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091783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Cucumbers, fresh or chilled</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15-11-2017 - 15-05-2018</w:t>
            </w:r>
          </w:p>
        </w:tc>
      </w:tr>
      <w:tr>
        <w:tc>
          <w:tcPr>
            <w:tcW w:type="dxa" w:w="2608"/>
          </w:tcPr>
          <w:p>
            <w:pPr>
              <w:pStyle w:val="Smallintable"/>
            </w:pPr>
            <w:r>
              <w:t>Overall quota volume</w:t>
            </w:r>
          </w:p>
        </w:tc>
        <w:tc>
          <w:tcPr>
            <w:tcW w:type="dxa" w:w="7937"/>
          </w:tcPr>
          <w:p>
            <w:pPr>
              <w:pStyle w:val="Smallintable"/>
            </w:pPr>
            <w:r>
              <w:t>3,689,621.00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0707000500</w:t>
            </w:r>
          </w:p>
        </w:tc>
        <w:tc>
          <w:tcPr>
            <w:tcW w:type="dxa" w:w="8561"/>
          </w:tcPr>
          <w:p>
            <w:pPr>
              <w:pStyle w:val="Smallintable"/>
            </w:pPr>
            <w:r>
              <w:t>Cucumbers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449/2010 amending Council Regulation (EC) No 747/2001 and repealing Regulations (EC) No 2276/2003, (EC) No 995/2005, (EC) No 1002/2007 and (EC) No 1455/2007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15-11-17 to 15-05-18</w:t>
            </w:r>
          </w:p>
        </w:tc>
        <w:tc>
          <w:tcPr>
            <w:tcW w:type="dxa" w:w="1531"/>
          </w:tcPr>
          <w:p>
            <w:pPr>
              <w:pStyle w:val="Smallintable"/>
            </w:pPr>
            <w:r>
              <w:t>Custom period</w:t>
            </w:r>
          </w:p>
        </w:tc>
        <w:tc>
          <w:tcPr>
            <w:tcW w:type="dxa" w:w="1644"/>
          </w:tcPr>
          <w:p>
            <w:pPr>
              <w:pStyle w:val="Smallintable"/>
            </w:pPr>
            <w:r>
              <w:t>3,689,621.00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r>
        <w:tc>
          <w:tcPr>
            <w:tcW w:type="dxa" w:w="1984"/>
          </w:tcPr>
          <w:p>
            <w:pPr>
              <w:pStyle w:val="Smallintable"/>
            </w:pPr>
            <w:r>
              <w:t>15-11-18 to 15-05-19</w:t>
            </w:r>
          </w:p>
        </w:tc>
        <w:tc>
          <w:tcPr>
            <w:tcW w:type="dxa" w:w="1531"/>
          </w:tcPr>
          <w:p>
            <w:pPr>
              <w:pStyle w:val="Smallintable"/>
            </w:pPr>
            <w:r>
              <w:t>Custom period</w:t>
            </w:r>
          </w:p>
        </w:tc>
        <w:tc>
          <w:tcPr>
            <w:tcW w:type="dxa" w:w="1644"/>
          </w:tcPr>
          <w:p>
            <w:pPr>
              <w:pStyle w:val="Smallintable"/>
            </w:pPr>
            <w:r>
              <w:t>3,800,310.00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