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091843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Asparagus, fresh or chilled, March to November</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01-03-2018 - 30-11-2018</w:t>
            </w:r>
          </w:p>
        </w:tc>
      </w:tr>
      <w:tr>
        <w:tc>
          <w:tcPr>
            <w:tcW w:type="dxa" w:w="2608"/>
          </w:tcPr>
          <w:p>
            <w:pPr>
              <w:pStyle w:val="Smallintable"/>
            </w:pPr>
            <w:r>
              <w:t>Overall quota volume</w:t>
            </w:r>
          </w:p>
        </w:tc>
        <w:tc>
          <w:tcPr>
            <w:tcW w:type="dxa" w:w="7937"/>
          </w:tcPr>
          <w:p>
            <w:pPr>
              <w:pStyle w:val="Smallintable"/>
            </w:pPr>
            <w:r>
              <w:t>600,000.00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0709200000</w:t>
            </w:r>
          </w:p>
        </w:tc>
        <w:tc>
          <w:tcPr>
            <w:tcW w:type="dxa" w:w="8561"/>
          </w:tcPr>
          <w:p>
            <w:pPr>
              <w:pStyle w:val="Smallintable"/>
            </w:pPr>
            <w:r>
              <w:t>Asparagus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0709200000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30-11-18</w:t>
            </w:r>
          </w:p>
        </w:tc>
        <w:tc>
          <w:tcPr>
            <w:tcW w:type="dxa" w:w="1531"/>
          </w:tcPr>
          <w:p>
            <w:pPr>
              <w:pStyle w:val="Smallintable"/>
            </w:pPr>
            <w:r>
              <w:t>9 months</w:t>
            </w:r>
          </w:p>
        </w:tc>
        <w:tc>
          <w:tcPr>
            <w:tcW w:type="dxa" w:w="1644"/>
          </w:tcPr>
          <w:p>
            <w:pPr>
              <w:pStyle w:val="Smallintable"/>
            </w:pPr>
            <w:r>
              <w:t>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