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092016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Bone-in and carcasses,erga omnes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092016</w:t>
            </w:r>
          </w:p>
        </w:tc>
        <w:tc>
          <w:tcPr>
            <w:tcW w:type="dxa" w:w="2635"/>
          </w:tcPr>
          <w:p>
            <w:pPr>
              <w:pStyle w:val="Normalintable"/>
            </w:pPr>
            <w:r>
              <w:t>092178</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092016</w:t>
            </w:r>
          </w:p>
        </w:tc>
        <w:tc>
          <w:tcPr>
            <w:tcW w:type="dxa" w:w="2635"/>
          </w:tcPr>
          <w:p>
            <w:pPr>
              <w:pStyle w:val="Normalintable"/>
            </w:pPr>
            <w:r>
              <w:t>092179</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