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092181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goat/sheepmeat, erga omnes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92,000.00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0104103000</w:t>
            </w:r>
          </w:p>
        </w:tc>
        <w:tc>
          <w:tcPr>
            <w:tcW w:type="dxa" w:w="8561"/>
          </w:tcPr>
          <w:p>
            <w:pPr>
              <w:pStyle w:val="Smallintable"/>
            </w:pPr>
            <w:r>
              <w:t>Lambs (up to a year old)</w:t>
            </w:r>
          </w:p>
        </w:tc>
      </w:tr>
      <w:tr>
        <w:tc>
          <w:tcPr>
            <w:tcW w:type="dxa" w:w="1984"/>
          </w:tcPr>
          <w:p>
            <w:pPr>
              <w:pStyle w:val="Smallintable"/>
            </w:pPr>
            <w:r>
              <w:t>0104108000</w:t>
            </w:r>
          </w:p>
        </w:tc>
        <w:tc>
          <w:tcPr>
            <w:tcW w:type="dxa" w:w="8561"/>
          </w:tcPr>
          <w:p>
            <w:pPr>
              <w:pStyle w:val="Smallintable"/>
            </w:pPr>
            <w:r>
              <w:t>Other</w:t>
            </w:r>
          </w:p>
        </w:tc>
      </w:tr>
      <w:tr>
        <w:tc>
          <w:tcPr>
            <w:tcW w:type="dxa" w:w="1984"/>
          </w:tcPr>
          <w:p>
            <w:pPr>
              <w:pStyle w:val="Smallintable"/>
            </w:pPr>
            <w:r>
              <w:t>0104209000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92,000.00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092019</w:t>
            </w:r>
          </w:p>
        </w:tc>
        <w:tc>
          <w:tcPr>
            <w:tcW w:type="dxa" w:w="2635"/>
          </w:tcPr>
          <w:p>
            <w:pPr>
              <w:pStyle w:val="Normalintable"/>
            </w:pPr>
            <w:r>
              <w:t>092181</w:t>
            </w:r>
          </w:p>
        </w:tc>
        <w:tc>
          <w:tcPr>
            <w:tcW w:type="dxa" w:w="2635"/>
          </w:tcPr>
          <w:p>
            <w:pPr>
              <w:pStyle w:val="Normalintable"/>
            </w:pPr>
            <w:r>
              <w:t>EQ</w:t>
            </w:r>
          </w:p>
        </w:tc>
        <w:tc>
          <w:tcPr>
            <w:tcW w:type="dxa" w:w="2635"/>
          </w:tcPr>
          <w:p>
            <w:pPr>
              <w:pStyle w:val="Normalintable"/>
            </w:pPr>
            <w:r>
              <w:t>0.47000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