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8504408220</w:t>
            </w:r>
          </w:p>
        </w:tc>
        <w:tc>
          <w:tcPr>
            <w:tcW w:type="dxa" w:w="8561"/>
          </w:tcPr>
          <w:p>
            <w:pPr>
              <w:pStyle w:val="Smallintable"/>
            </w:pPr>
            <w:r>
              <w:t>Electric rectifier, with a capacity of not more than 1|kVA, for use in the manufacture of appliances falling within subheading 8509|80 and heading|8510</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4,500,000.00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