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092643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8504408230</w:t>
            </w:r>
          </w:p>
        </w:tc>
        <w:tc>
          <w:tcPr>
            <w:tcW w:type="dxa" w:w="8561"/>
          </w:tcPr>
          <w:p>
            <w:pPr>
              <w:pStyle w:val="Smallintable"/>
            </w:pPr>
            <w:r>
              <w:t>Power supply boards for use in the manufacture of goods falling under heading 8521 and|8528</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 Volume increased by Council Regulation (EU) 2018/913 (OJ L 162, 27/6/2018)</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1,038,000.00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