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092658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2933998073</w:t>
            </w:r>
          </w:p>
        </w:tc>
        <w:tc>
          <w:tcPr>
            <w:tcW w:type="dxa" w:w="8561"/>
          </w:tcPr>
          <w:p>
            <w:pPr>
              <w:pStyle w:val="Smallintable"/>
            </w:pPr>
            <w:r>
              <w:t>5-(acetoacetylamino)benzimidazolone (CAS RN 26576-46-5)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Increase of volume: COUNCIL REGULATION (EU) 2017/1133 amending Regulation (EU) No 1388/2013 opening and providing for the management of autonomous tariff quotas of the Union for certain agricultural and industrial products (see OJ L 164/1)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