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092674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2933399944</w:t>
            </w:r>
          </w:p>
        </w:tc>
        <w:tc>
          <w:tcPr>
            <w:tcW w:type="dxa" w:w="8561"/>
          </w:tcPr>
          <w:p>
            <w:pPr>
              <w:pStyle w:val="Smallintable"/>
            </w:pPr>
            <w:r>
              <w:t>Chlorpyrifos (ISO) (CAS RN 2921-88-2)</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9,000,000.00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