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092676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3204170014</w:t>
            </w:r>
          </w:p>
        </w:tc>
        <w:tc>
          <w:tcPr>
            <w:tcW w:type="dxa" w:w="8561"/>
          </w:tcPr>
          <w:p>
            <w:pPr>
              <w:pStyle w:val="Smallintable"/>
            </w:pPr>
            <w:r>
              <w:t>Preparations based on colourant C.I. Pigment Red 48:2 (CAS RN 7023-61-2) with a content thereof of 60% or more by weight</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