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3204110075</w:t>
            </w:r>
          </w:p>
        </w:tc>
        <w:tc>
          <w:tcPr>
            <w:tcW w:type="dxa" w:w="8561"/>
          </w:tcPr>
          <w:p>
            <w:pPr>
              <w:pStyle w:val="Smallintable"/>
            </w:pPr>
            <w:r>
              <w:t>Colourant C.I. Disperse Yellow 54 (CAS RN 7576-65-0) and preparations based thereon with a colourant C.I. Disperse Yellow 54 content of 99??% or more by weight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