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R180913</w:t>
            </w:r>
          </w:p>
        </w:tc>
        <w:tc>
          <w:tcPr>
            <w:tcW w:type="dxa" w:w="8277"/>
          </w:tcPr>
          <w:p>
            <w:pPr>
              <w:pStyle w:val="Smallintable"/>
            </w:pPr>
            <w:r>
              <w:t>Council Regulation (EU) 2018/913 of 25 June 2018 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2018/913 (autonomous tariff quotas of the Union (Agri and industrial products) - OJ L 162 (27.06.2018) Fluazinam (ISO) (CAS RN 79622-59-6), with a purity by weight of 98,5 % or more</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31-12-18</w:t>
            </w:r>
          </w:p>
        </w:tc>
        <w:tc>
          <w:tcPr>
            <w:tcW w:type="dxa" w:w="1531"/>
          </w:tcPr>
          <w:p>
            <w:pPr>
              <w:pStyle w:val="Smallintable"/>
            </w:pPr>
            <w:r>
              <w:t>6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