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Council Regulation (EU) 2018/913 (autonomous tariff quotas of the Union (Agri and industrial products) - OJ L 162 (27.06.2018) Aluminium and magnesium alloy strip or foil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