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Southern red snapper (Lutjanus purpureus), fresh, chilled,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0302899030</w:t>
            </w:r>
          </w:p>
        </w:tc>
        <w:tc>
          <w:tcPr>
            <w:tcW w:type="dxa" w:w="8561"/>
          </w:tcPr>
          <w:p>
            <w:pPr>
              <w:pStyle w:val="Smallintable"/>
            </w:pPr>
            <w:r>
              <w:t>Red snapper (Lutjanus purpureus),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