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Pod of squid (Ommastrephes spp. excluding Ommastrephes sagittatus, Nototodarus spp., Sepioteuthis spp.) and Illex spp., frozen, with skin and fins,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0307439110</w:t>
            </w:r>
          </w:p>
        </w:tc>
        <w:tc>
          <w:tcPr>
            <w:tcW w:type="dxa" w:w="8561"/>
          </w:tcPr>
          <w:p>
            <w:pPr>
              <w:pStyle w:val="Smallintable"/>
            </w:pPr>
            <w:r>
              <w:t>Pod (body of cephalopod or the squid headless and without tentacles), with skin and fins, for processing</w:t>
            </w:r>
          </w:p>
        </w:tc>
      </w:tr>
      <w:tr>
        <w:tc>
          <w:tcPr>
            <w:tcW w:type="dxa" w:w="1984"/>
          </w:tcPr>
          <w:p>
            <w:pPr>
              <w:pStyle w:val="Smallintable"/>
            </w:pPr>
            <w:r>
              <w:t>0307439210</w:t>
            </w:r>
          </w:p>
        </w:tc>
        <w:tc>
          <w:tcPr>
            <w:tcW w:type="dxa" w:w="8561"/>
          </w:tcPr>
          <w:p>
            <w:pPr>
              <w:pStyle w:val="Smallintable"/>
            </w:pPr>
            <w:r>
              <w:t>Pod (body of cephalopod or the squid headless and without tentacles), with skin and fins, for processing</w:t>
            </w:r>
          </w:p>
        </w:tc>
      </w:tr>
      <w:tr>
        <w:tc>
          <w:tcPr>
            <w:tcW w:type="dxa" w:w="1984"/>
          </w:tcPr>
          <w:p>
            <w:pPr>
              <w:pStyle w:val="Smallintable"/>
            </w:pPr>
            <w:r>
              <w:t>0307439921</w:t>
            </w:r>
          </w:p>
        </w:tc>
        <w:tc>
          <w:tcPr>
            <w:tcW w:type="dxa" w:w="8561"/>
          </w:tcPr>
          <w:p>
            <w:pPr>
              <w:pStyle w:val="Smallintable"/>
            </w:pPr>
            <w:r>
              <w:t>Pod (body of cephalopod or the squid headless and without tentacles), with skin and fins,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