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092786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Squid (Ommastrephes spp. excluding Ommastrephes sagittatus, Nototodarus spp., Sepioteuthis spp.) and Illex spp.,frozen whole or tentacles and fins,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0307439120</w:t>
            </w:r>
          </w:p>
        </w:tc>
        <w:tc>
          <w:tcPr>
            <w:tcW w:type="dxa" w:w="8561"/>
          </w:tcPr>
          <w:p>
            <w:pPr>
              <w:pStyle w:val="Smallintable"/>
            </w:pPr>
            <w:r>
              <w:t>Whole or tentacles and fins, for processing</w:t>
            </w:r>
          </w:p>
        </w:tc>
      </w:tr>
      <w:tr>
        <w:tc>
          <w:tcPr>
            <w:tcW w:type="dxa" w:w="1984"/>
          </w:tcPr>
          <w:p>
            <w:pPr>
              <w:pStyle w:val="Smallintable"/>
            </w:pPr>
            <w:r>
              <w:t>0307439220</w:t>
            </w:r>
          </w:p>
        </w:tc>
        <w:tc>
          <w:tcPr>
            <w:tcW w:type="dxa" w:w="8561"/>
          </w:tcPr>
          <w:p>
            <w:pPr>
              <w:pStyle w:val="Smallintable"/>
            </w:pPr>
            <w:r>
              <w:t>Whole or tentacles and fins, for processing</w:t>
            </w:r>
          </w:p>
        </w:tc>
      </w:tr>
      <w:tr>
        <w:tc>
          <w:tcPr>
            <w:tcW w:type="dxa" w:w="1984"/>
          </w:tcPr>
          <w:p>
            <w:pPr>
              <w:pStyle w:val="Smallintable"/>
            </w:pPr>
            <w:r>
              <w:t>0307439929</w:t>
            </w:r>
          </w:p>
        </w:tc>
        <w:tc>
          <w:tcPr>
            <w:tcW w:type="dxa" w:w="8561"/>
          </w:tcPr>
          <w:p>
            <w:pPr>
              <w:pStyle w:val="Smallintable"/>
            </w:pPr>
            <w:r>
              <w:t>Whole or tentacles and fins,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