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092830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2906190040</w:t>
            </w:r>
          </w:p>
        </w:tc>
        <w:tc>
          <w:tcPr>
            <w:tcW w:type="dxa" w:w="8561"/>
          </w:tcPr>
          <w:p>
            <w:pPr>
              <w:pStyle w:val="Smallintable"/>
            </w:pPr>
            <w:r>
              <w:t>Cyclopropylmethanol (CAS RN 2516-33-8)</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