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092851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2907120010</w:t>
            </w:r>
          </w:p>
        </w:tc>
        <w:tc>
          <w:tcPr>
            <w:tcW w:type="dxa" w:w="8561"/>
          </w:tcPr>
          <w:p>
            <w:pPr>
              <w:pStyle w:val="Smallintable"/>
            </w:pPr>
            <w:r>
              <w:t>O-Cresol having a purity of not less than 98,5% by weight (CAS RN 95-48-7)</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