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092866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R172466</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7019120006</w:t>
            </w:r>
          </w:p>
        </w:tc>
        <w:tc>
          <w:tcPr>
            <w:tcW w:type="dxa" w:w="8561"/>
          </w:tcPr>
          <w:p>
            <w:pPr>
              <w:pStyle w:val="Smallintable"/>
            </w:pPr>
            <w:r>
              <w:t xml:space="preserve">S glass stratifils: - composed of continuous glass filaments of 9 ??m (??0,5 ??m), - measuring 200 tex or more but not more than 680 tex, - not containing any calcium oxide, and - with a breaking strength of more than 3 550 Mpa determined by ASTM D2343-09 for use in the manufacture of aeronautics </w:t>
            </w:r>
          </w:p>
        </w:tc>
      </w:tr>
      <w:tr>
        <w:tc>
          <w:tcPr>
            <w:tcW w:type="dxa" w:w="1984"/>
          </w:tcPr>
          <w:p>
            <w:pPr>
              <w:pStyle w:val="Smallintable"/>
            </w:pPr>
            <w:r>
              <w:t>7019120026</w:t>
            </w:r>
          </w:p>
        </w:tc>
        <w:tc>
          <w:tcPr>
            <w:tcW w:type="dxa" w:w="8561"/>
          </w:tcPr>
          <w:p>
            <w:pPr>
              <w:pStyle w:val="Smallintable"/>
            </w:pPr>
            <w:r>
              <w:t xml:space="preserve">S glass stratifils: - composed of continuous glass filaments of 9 ??m (??0,5 ??m), - measuring 200 tex or more but not more than 680 tex, - not containing any calcium oxide, and - with a breaking strength of more than 3 550 Mpa determined by ASTM D2343-09 for use in the manufacture of aeronautics </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2017/2466 of 18 December 2017 amending Regulation (EU) No 1388/2013 opening and providing for the management of autonomous tariff quotas of the Union for certain agricultural and industrial products. (OJ L 351/1)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