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092880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2933599539</w:t>
            </w:r>
          </w:p>
        </w:tc>
        <w:tc>
          <w:tcPr>
            <w:tcW w:type="dxa" w:w="8561"/>
          </w:tcPr>
          <w:p>
            <w:pPr>
              <w:pStyle w:val="Smallintable"/>
            </w:pPr>
            <w:r>
              <w:t>Ibrutinib (INN) (CAS RN 936563-96-1)</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