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8708999775</w:t>
            </w:r>
          </w:p>
        </w:tc>
        <w:tc>
          <w:tcPr>
            <w:tcW w:type="dxa" w:w="8561"/>
          </w:tcPr>
          <w:p>
            <w:pPr>
              <w:pStyle w:val="Smallintable"/>
            </w:pPr>
            <w:r>
              <w:t>Aluminium alloy support bracket, with mounting holes, whether or not with fixation nuts, for indirect connection of the gearbox to the car body for use in the manufacture of goods of Chapter 87</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