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094226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R180339</w:t>
            </w:r>
          </w:p>
        </w:tc>
        <w:tc>
          <w:tcPr>
            <w:tcW w:type="dxa" w:w="8277"/>
          </w:tcPr>
          <w:p>
            <w:pPr>
              <w:pStyle w:val="Smallintable"/>
            </w:pPr>
            <w:r>
              <w:t>amending and derogating from Regulation (EC) No 2535/2001 as regards the import licences for dairy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0406105010</w:t>
            </w:r>
          </w:p>
        </w:tc>
        <w:tc>
          <w:tcPr>
            <w:tcW w:type="dxa" w:w="8561"/>
          </w:tcPr>
          <w:p>
            <w:pPr>
              <w:pStyle w:val="Smallintable"/>
            </w:pPr>
            <w:r>
              <w:t>Skyr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