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094277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Wheat products</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Licence</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Cereals  Proccesed Cereals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R172200</w:t>
            </w:r>
          </w:p>
        </w:tc>
        <w:tc>
          <w:tcPr>
            <w:tcW w:type="dxa" w:w="8277"/>
          </w:tcPr>
          <w:p>
            <w:pPr>
              <w:pStyle w:val="Smallintable"/>
            </w:pPr>
            <w:r>
              <w:t>on the common organization of the market in fruit and vegetables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1001990000</w:t>
            </w:r>
          </w:p>
        </w:tc>
        <w:tc>
          <w:tcPr>
            <w:tcW w:type="dxa" w:w="8561"/>
          </w:tcPr>
          <w:p>
            <w:pPr>
              <w:pStyle w:val="Smallintable"/>
            </w:pPr>
            <w:r>
              <w:t>Other</w:t>
            </w:r>
          </w:p>
        </w:tc>
      </w:tr>
      <w:tr>
        <w:tc>
          <w:tcPr>
            <w:tcW w:type="dxa" w:w="1984"/>
          </w:tcPr>
          <w:p>
            <w:pPr>
              <w:pStyle w:val="Smallintable"/>
            </w:pPr>
            <w:r>
              <w:t>1101001500</w:t>
            </w:r>
          </w:p>
        </w:tc>
        <w:tc>
          <w:tcPr>
            <w:tcW w:type="dxa" w:w="8561"/>
          </w:tcPr>
          <w:p>
            <w:pPr>
              <w:pStyle w:val="Smallintable"/>
            </w:pPr>
            <w:r>
              <w:t>Of common wheat and spelt</w:t>
            </w:r>
          </w:p>
        </w:tc>
      </w:tr>
      <w:tr>
        <w:tc>
          <w:tcPr>
            <w:tcW w:type="dxa" w:w="1984"/>
          </w:tcPr>
          <w:p>
            <w:pPr>
              <w:pStyle w:val="Smallintable"/>
            </w:pPr>
            <w:r>
              <w:t>1101009000</w:t>
            </w:r>
          </w:p>
        </w:tc>
        <w:tc>
          <w:tcPr>
            <w:tcW w:type="dxa" w:w="8561"/>
          </w:tcPr>
          <w:p>
            <w:pPr>
              <w:pStyle w:val="Smallintable"/>
            </w:pPr>
            <w:r>
              <w:t>Meslin flour</w:t>
            </w:r>
          </w:p>
        </w:tc>
      </w:tr>
      <w:tr>
        <w:tc>
          <w:tcPr>
            <w:tcW w:type="dxa" w:w="1984"/>
          </w:tcPr>
          <w:p>
            <w:pPr>
              <w:pStyle w:val="Smallintable"/>
            </w:pPr>
            <w:r>
              <w:t>1102909000</w:t>
            </w:r>
          </w:p>
        </w:tc>
        <w:tc>
          <w:tcPr>
            <w:tcW w:type="dxa" w:w="8561"/>
          </w:tcPr>
          <w:p>
            <w:pPr>
              <w:pStyle w:val="Smallintable"/>
            </w:pPr>
            <w:r>
              <w:t>Other</w:t>
            </w:r>
          </w:p>
        </w:tc>
      </w:tr>
      <w:tr>
        <w:tc>
          <w:tcPr>
            <w:tcW w:type="dxa" w:w="1984"/>
          </w:tcPr>
          <w:p>
            <w:pPr>
              <w:pStyle w:val="Smallintable"/>
            </w:pPr>
            <w:r>
              <w:t>1103119000</w:t>
            </w:r>
          </w:p>
        </w:tc>
        <w:tc>
          <w:tcPr>
            <w:tcW w:type="dxa" w:w="8561"/>
          </w:tcPr>
          <w:p>
            <w:pPr>
              <w:pStyle w:val="Smallintable"/>
            </w:pPr>
            <w:r>
              <w:t>Common wheat and spelt</w:t>
            </w:r>
          </w:p>
        </w:tc>
      </w:tr>
      <w:tr>
        <w:tc>
          <w:tcPr>
            <w:tcW w:type="dxa" w:w="1984"/>
          </w:tcPr>
          <w:p>
            <w:pPr>
              <w:pStyle w:val="Smallintable"/>
            </w:pPr>
            <w:r>
              <w:t>1103206000</w:t>
            </w:r>
          </w:p>
        </w:tc>
        <w:tc>
          <w:tcPr>
            <w:tcW w:type="dxa" w:w="8561"/>
          </w:tcPr>
          <w:p>
            <w:pPr>
              <w:pStyle w:val="Smallintable"/>
            </w:pPr>
            <w:r>
              <w:t>Of wheat</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