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096719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 xml:space="preserve">Chemically pure fructose </w:t>
              <w:br/>
              <w:br/>
              <w:t>Chemically pure maltose</w:t>
              <w:br/>
              <w:br/>
              <w:t>Other sugar confectionery, not containing cocoa, containing 70 % or more by weight of sucrose</w:t>
              <w:br/>
              <w:br/>
              <w:t>Cocoa powder, containing 65 % or more by weight of sucrose or isoglucose expressed as sucrose</w:t>
              <w:br/>
              <w:br/>
              <w:t>Other preparations in blocks, slabs or bars weighing more than 2 kg or in liquid, paste, powder, granular or other bulk in containers or immediate packings, of a content exceeding 2 kg, containing less than 18 % by weight of cocoa butter and 70 % or more by weight of sucrose</w:t>
              <w:br/>
              <w:br/>
              <w:t>Other food preparations of flour, groats, meal, starch or malt extract, not containing cocoa or containing less than 40 % of cocoa calculated on a totally defatted basis, containing 70 % or more by weight of sucrose</w:t>
              <w:br/>
              <w:br/>
              <w:t>Preparations with a basis of coffee, tea or mate</w:t>
              <w:br/>
              <w:br/>
              <w:t>Mixtures of odoriferous substances and mixtures with a basis of one or more of these substances</w:t>
              <w:br/>
            </w:r>
          </w:p>
        </w:tc>
      </w:tr>
      <w:tr>
        <w:tc>
          <w:tcPr>
            <w:tcW w:type="dxa" w:w="2608"/>
          </w:tcPr>
          <w:p>
            <w:pPr>
              <w:pStyle w:val="Smallintable"/>
            </w:pPr>
            <w:r>
              <w:t>Country</w:t>
            </w:r>
          </w:p>
        </w:tc>
        <w:tc>
          <w:tcPr>
            <w:tcW w:type="dxa" w:w="7937"/>
          </w:tcPr>
          <w:p>
            <w:pPr>
              <w:pStyle w:val="Smallintable"/>
            </w:pPr>
            <w:r>
              <w:t>Ukraine</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2,400,000.00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R152405</w:t>
            </w:r>
          </w:p>
        </w:tc>
        <w:tc>
          <w:tcPr>
            <w:tcW w:type="dxa" w:w="8277"/>
          </w:tcPr>
          <w:p>
            <w:pPr>
              <w:pStyle w:val="Smallintable"/>
            </w:pPr>
            <w:r>
              <w:t>opening and providing for the management of EU tariff quotas for agricultural products originating in Ukraine</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UA</w:t>
            </w:r>
          </w:p>
        </w:tc>
        <w:tc>
          <w:tcPr>
            <w:tcW w:type="dxa" w:w="8277"/>
          </w:tcPr>
          <w:p>
            <w:pPr>
              <w:pStyle w:val="Smallintable"/>
            </w:pPr>
            <w:r>
              <w:t>Ukraine</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1702500000</w:t>
            </w:r>
          </w:p>
        </w:tc>
        <w:tc>
          <w:tcPr>
            <w:tcW w:type="dxa" w:w="8561"/>
          </w:tcPr>
          <w:p>
            <w:pPr>
              <w:pStyle w:val="Smallintable"/>
            </w:pPr>
            <w:r>
              <w:t>Chemically pure fructose</w:t>
            </w:r>
          </w:p>
        </w:tc>
      </w:tr>
      <w:tr>
        <w:tc>
          <w:tcPr>
            <w:tcW w:type="dxa" w:w="1984"/>
          </w:tcPr>
          <w:p>
            <w:pPr>
              <w:pStyle w:val="Smallintable"/>
            </w:pPr>
            <w:r>
              <w:t>1702901000</w:t>
            </w:r>
          </w:p>
        </w:tc>
        <w:tc>
          <w:tcPr>
            <w:tcW w:type="dxa" w:w="8561"/>
          </w:tcPr>
          <w:p>
            <w:pPr>
              <w:pStyle w:val="Smallintable"/>
            </w:pPr>
            <w:r>
              <w:t>Chemically pure maltose</w:t>
            </w:r>
          </w:p>
        </w:tc>
      </w:tr>
      <w:tr>
        <w:tc>
          <w:tcPr>
            <w:tcW w:type="dxa" w:w="1984"/>
          </w:tcPr>
          <w:p>
            <w:pPr>
              <w:pStyle w:val="Smallintable"/>
            </w:pPr>
            <w:r>
              <w:t>1704909991</w:t>
            </w:r>
          </w:p>
        </w:tc>
        <w:tc>
          <w:tcPr>
            <w:tcW w:type="dxa" w:w="8561"/>
          </w:tcPr>
          <w:p>
            <w:pPr>
              <w:pStyle w:val="Smallintable"/>
            </w:pPr>
            <w:r>
              <w:t>Halva and Loukhum</w:t>
            </w:r>
          </w:p>
        </w:tc>
      </w:tr>
      <w:tr>
        <w:tc>
          <w:tcPr>
            <w:tcW w:type="dxa" w:w="1984"/>
          </w:tcPr>
          <w:p>
            <w:pPr>
              <w:pStyle w:val="Smallintable"/>
            </w:pPr>
            <w:r>
              <w:t>1704909999</w:t>
            </w:r>
          </w:p>
        </w:tc>
        <w:tc>
          <w:tcPr>
            <w:tcW w:type="dxa" w:w="8561"/>
          </w:tcPr>
          <w:p>
            <w:pPr>
              <w:pStyle w:val="Smallintable"/>
            </w:pPr>
            <w:r>
              <w:t>Other</w:t>
            </w:r>
          </w:p>
        </w:tc>
      </w:tr>
      <w:tr>
        <w:tc>
          <w:tcPr>
            <w:tcW w:type="dxa" w:w="1984"/>
          </w:tcPr>
          <w:p>
            <w:pPr>
              <w:pStyle w:val="Smallintable"/>
            </w:pPr>
            <w:r>
              <w:t>1806103000</w:t>
            </w:r>
          </w:p>
        </w:tc>
        <w:tc>
          <w:tcPr>
            <w:tcW w:type="dxa" w:w="8561"/>
          </w:tcPr>
          <w:p>
            <w:pPr>
              <w:pStyle w:val="Smallintable"/>
            </w:pPr>
            <w:r>
              <w:t>Containing 65|% or more but less than 80|% by weight of sucrose (including invert sugar expressed as sucrose) or isoglucose expressed as sucrose</w:t>
            </w:r>
          </w:p>
        </w:tc>
      </w:tr>
      <w:tr>
        <w:tc>
          <w:tcPr>
            <w:tcW w:type="dxa" w:w="1984"/>
          </w:tcPr>
          <w:p>
            <w:pPr>
              <w:pStyle w:val="Smallintable"/>
            </w:pPr>
            <w:r>
              <w:t>1806109000</w:t>
            </w:r>
          </w:p>
        </w:tc>
        <w:tc>
          <w:tcPr>
            <w:tcW w:type="dxa" w:w="8561"/>
          </w:tcPr>
          <w:p>
            <w:pPr>
              <w:pStyle w:val="Smallintable"/>
            </w:pPr>
            <w:r>
              <w:t>Containing 80|% or more by weight of sucrose (including invert sugar expressed as sucrose) or isoglucose expressed as sucrose</w:t>
            </w:r>
          </w:p>
        </w:tc>
      </w:tr>
      <w:tr>
        <w:tc>
          <w:tcPr>
            <w:tcW w:type="dxa" w:w="1984"/>
          </w:tcPr>
          <w:p>
            <w:pPr>
              <w:pStyle w:val="Smallintable"/>
            </w:pPr>
            <w:r>
              <w:t>1806209592</w:t>
            </w:r>
          </w:p>
        </w:tc>
        <w:tc>
          <w:tcPr>
            <w:tcW w:type="dxa" w:w="8561"/>
          </w:tcPr>
          <w:p>
            <w:pPr>
              <w:pStyle w:val="Smallintable"/>
            </w:pPr>
            <w:r>
              <w:t>containing 70% or more by net weight of added cane or beet sugar of subheadings 1701??91 to 1701??99, for the preparation of chocolate beverages</w:t>
            </w:r>
          </w:p>
        </w:tc>
      </w:tr>
      <w:tr>
        <w:tc>
          <w:tcPr>
            <w:tcW w:type="dxa" w:w="1984"/>
          </w:tcPr>
          <w:p>
            <w:pPr>
              <w:pStyle w:val="Smallintable"/>
            </w:pPr>
            <w:r>
              <w:t>1806209599</w:t>
            </w:r>
          </w:p>
        </w:tc>
        <w:tc>
          <w:tcPr>
            <w:tcW w:type="dxa" w:w="8561"/>
          </w:tcPr>
          <w:p>
            <w:pPr>
              <w:pStyle w:val="Smallintable"/>
            </w:pPr>
            <w:r>
              <w:t>Other</w:t>
            </w:r>
          </w:p>
        </w:tc>
      </w:tr>
      <w:tr>
        <w:tc>
          <w:tcPr>
            <w:tcW w:type="dxa" w:w="1984"/>
          </w:tcPr>
          <w:p>
            <w:pPr>
              <w:pStyle w:val="Smallintable"/>
            </w:pPr>
            <w:r>
              <w:t>1901909936</w:t>
            </w:r>
          </w:p>
        </w:tc>
        <w:tc>
          <w:tcPr>
            <w:tcW w:type="dxa" w:w="8561"/>
          </w:tcPr>
          <w:p>
            <w:pPr>
              <w:pStyle w:val="Smallintable"/>
            </w:pPr>
            <w:r>
              <w:t>Other</w:t>
            </w:r>
          </w:p>
        </w:tc>
      </w:tr>
      <w:tr>
        <w:tc>
          <w:tcPr>
            <w:tcW w:type="dxa" w:w="1984"/>
          </w:tcPr>
          <w:p>
            <w:pPr>
              <w:pStyle w:val="Smallintable"/>
            </w:pPr>
            <w:r>
              <w:t>2101129800</w:t>
            </w:r>
          </w:p>
        </w:tc>
        <w:tc>
          <w:tcPr>
            <w:tcW w:type="dxa" w:w="8561"/>
          </w:tcPr>
          <w:p>
            <w:pPr>
              <w:pStyle w:val="Smallintable"/>
            </w:pPr>
            <w:r>
              <w:t>Other</w:t>
            </w:r>
          </w:p>
        </w:tc>
      </w:tr>
      <w:tr>
        <w:tc>
          <w:tcPr>
            <w:tcW w:type="dxa" w:w="1984"/>
          </w:tcPr>
          <w:p>
            <w:pPr>
              <w:pStyle w:val="Smallintable"/>
            </w:pPr>
            <w:r>
              <w:t>2101209800</w:t>
            </w:r>
          </w:p>
        </w:tc>
        <w:tc>
          <w:tcPr>
            <w:tcW w:type="dxa" w:w="8561"/>
          </w:tcPr>
          <w:p>
            <w:pPr>
              <w:pStyle w:val="Smallintable"/>
            </w:pPr>
            <w:r>
              <w:t>Other</w:t>
            </w:r>
          </w:p>
        </w:tc>
      </w:tr>
      <w:tr>
        <w:tc>
          <w:tcPr>
            <w:tcW w:type="dxa" w:w="1984"/>
          </w:tcPr>
          <w:p>
            <w:pPr>
              <w:pStyle w:val="Smallintable"/>
            </w:pPr>
            <w:r>
              <w:t>3302102900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1702500000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1702901000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1704909991</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1704909999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1806103000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1806109000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1806209592</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1806209599</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1901909936</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2101129800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2101209800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2015/2405 opening and providing for the management of EU tariff quotas fro agricultural products originating in Ukraine OJ L 333/89 of 19/12/2015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2,400,000.00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