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6203110000</w:t>
            </w:r>
          </w:p>
        </w:tc>
        <w:tc>
          <w:tcPr>
            <w:tcW w:type="dxa" w:w="8561"/>
          </w:tcPr>
          <w:p>
            <w:pPr>
              <w:pStyle w:val="Smallintable"/>
            </w:pPr>
            <w:r>
              <w:t>Of wool or fine animal hair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507,500.00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