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097072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R130976</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Panama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PA</w:t>
            </w:r>
          </w:p>
        </w:tc>
        <w:tc>
          <w:tcPr>
            <w:tcW w:type="dxa" w:w="8277"/>
          </w:tcPr>
          <w:p>
            <w:pPr>
              <w:pStyle w:val="Smallintable"/>
            </w:pPr>
            <w:r>
              <w:t>Panama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6205200000</w:t>
            </w:r>
          </w:p>
        </w:tc>
        <w:tc>
          <w:tcPr>
            <w:tcW w:type="dxa" w:w="8561"/>
          </w:tcPr>
          <w:p>
            <w:pPr>
              <w:pStyle w:val="Smallintable"/>
            </w:pPr>
            <w:r>
              <w:t>Of cotton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976/2013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Panama (OJ L 272/25)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145,000.00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