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097136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6212200000</w:t>
            </w:r>
          </w:p>
        </w:tc>
        <w:tc>
          <w:tcPr>
            <w:tcW w:type="dxa" w:w="8561"/>
          </w:tcPr>
          <w:p>
            <w:pPr>
              <w:pStyle w:val="Smallintable"/>
            </w:pPr>
            <w:r>
              <w:t>Girdles and panty girdles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