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097195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Frozen mackerel Scomber scombrus and scomber japonicas</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01-03-2017 - 28-02-2018</w:t>
            </w:r>
          </w:p>
        </w:tc>
      </w:tr>
      <w:tr>
        <w:tc>
          <w:tcPr>
            <w:tcW w:type="dxa" w:w="2608"/>
          </w:tcPr>
          <w:p>
            <w:pPr>
              <w:pStyle w:val="Smallintable"/>
            </w:pPr>
            <w:r>
              <w:t>Overall quota volume</w:t>
            </w:r>
          </w:p>
        </w:tc>
        <w:tc>
          <w:tcPr>
            <w:tcW w:type="dxa" w:w="7937"/>
          </w:tcPr>
          <w:p>
            <w:pPr>
              <w:pStyle w:val="Smallintable"/>
            </w:pPr>
            <w:r>
              <w:t>4,000,000.00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0303541000</w:t>
            </w:r>
          </w:p>
        </w:tc>
        <w:tc>
          <w:tcPr>
            <w:tcW w:type="dxa" w:w="8561"/>
          </w:tcPr>
          <w:p>
            <w:pPr>
              <w:pStyle w:val="Smallintable"/>
            </w:pPr>
            <w:r>
              <w:t>Of the species Scomber scombrus or Scomber japonicus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4,000,000.00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