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097302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Mushrooms of the genus Agaricus, provisionally preserved, but unsuitable in that state for immediate consumption</w:t>
              <w:br/>
              <w:t>Mushrooms of the genus Agaricus, prepared or preserved otherwise than by vinegar or acetic acid</w:t>
            </w:r>
          </w:p>
        </w:tc>
      </w:tr>
      <w:tr>
        <w:tc>
          <w:tcPr>
            <w:tcW w:type="dxa" w:w="2608"/>
          </w:tcPr>
          <w:p>
            <w:pPr>
              <w:pStyle w:val="Smallintable"/>
            </w:pPr>
            <w:r>
              <w:t>Country</w:t>
            </w:r>
          </w:p>
        </w:tc>
        <w:tc>
          <w:tcPr>
            <w:tcW w:type="dxa" w:w="7937"/>
          </w:tcPr>
          <w:p>
            <w:pPr>
              <w:pStyle w:val="Smallintable"/>
            </w:pPr>
            <w:r>
              <w:t>Central America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275,000.00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R130924</w:t>
            </w:r>
          </w:p>
        </w:tc>
        <w:tc>
          <w:tcPr>
            <w:tcW w:type="dxa" w:w="8277"/>
          </w:tcPr>
          <w:p>
            <w:pPr>
              <w:pStyle w:val="Smallintable"/>
            </w:pPr>
            <w:r>
              <w:t>opening and providing for the management of Union tariff quotas for agricultural products originating in Central America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2200</w:t>
            </w:r>
          </w:p>
        </w:tc>
        <w:tc>
          <w:tcPr>
            <w:tcW w:type="dxa" w:w="8277"/>
          </w:tcPr>
          <w:p>
            <w:pPr>
              <w:pStyle w:val="Smallintable"/>
            </w:pPr>
            <w:r>
              <w:t>Central America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0711510000</w:t>
            </w:r>
          </w:p>
        </w:tc>
        <w:tc>
          <w:tcPr>
            <w:tcW w:type="dxa" w:w="8561"/>
          </w:tcPr>
          <w:p>
            <w:pPr>
              <w:pStyle w:val="Smallintable"/>
            </w:pPr>
            <w:r>
              <w:t>Mushrooms of the genus Agaricus</w:t>
            </w:r>
          </w:p>
        </w:tc>
      </w:tr>
      <w:tr>
        <w:tc>
          <w:tcPr>
            <w:tcW w:type="dxa" w:w="1984"/>
          </w:tcPr>
          <w:p>
            <w:pPr>
              <w:pStyle w:val="Smallintable"/>
            </w:pPr>
            <w:r>
              <w:t>2003100000</w:t>
            </w:r>
          </w:p>
        </w:tc>
        <w:tc>
          <w:tcPr>
            <w:tcW w:type="dxa" w:w="8561"/>
          </w:tcPr>
          <w:p>
            <w:pPr>
              <w:pStyle w:val="Smallintable"/>
            </w:pPr>
            <w:r>
              <w:t>Mushrooms of the genus Agaricus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0711510000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924/2013 of 25 September 2013 opening and providing for the management of Union tariff quotas for agricultural products originating in Central America (OJ L 254/6)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275,000.00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