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Husked rice, long grain</w:t>
              <w:br/>
              <w:br/>
              <w:t>Semi-milled or wholly milled rice, long grain</w:t>
            </w:r>
          </w:p>
        </w:tc>
      </w:tr>
      <w:tr>
        <w:tc>
          <w:tcPr>
            <w:tcW w:type="dxa" w:w="2608"/>
          </w:tcPr>
          <w:p>
            <w:pPr>
              <w:pStyle w:val="Smallintable"/>
            </w:pPr>
            <w:r>
              <w:t>Country</w:t>
            </w:r>
          </w:p>
        </w:tc>
        <w:tc>
          <w:tcPr>
            <w:tcW w:type="dxa" w:w="7937"/>
          </w:tcPr>
          <w:p>
            <w:pPr>
              <w:pStyle w:val="Smallintable"/>
            </w:pPr>
            <w:r>
              <w:t>Central America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R130924</w:t>
            </w:r>
          </w:p>
        </w:tc>
        <w:tc>
          <w:tcPr>
            <w:tcW w:type="dxa" w:w="8277"/>
          </w:tcPr>
          <w:p>
            <w:pPr>
              <w:pStyle w:val="Smallintable"/>
            </w:pPr>
            <w:r>
              <w:t>opening and providing for the management of Union tariff quotas for agricultural products originating in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1006201500</w:t>
            </w:r>
          </w:p>
        </w:tc>
        <w:tc>
          <w:tcPr>
            <w:tcW w:type="dxa" w:w="8561"/>
          </w:tcPr>
          <w:p>
            <w:pPr>
              <w:pStyle w:val="Smallintable"/>
            </w:pPr>
            <w:r>
              <w:t>Of a length/width ratio greater than 2|but less than 3</w:t>
            </w:r>
          </w:p>
        </w:tc>
      </w:tr>
      <w:tr>
        <w:tc>
          <w:tcPr>
            <w:tcW w:type="dxa" w:w="1984"/>
          </w:tcPr>
          <w:p>
            <w:pPr>
              <w:pStyle w:val="Smallintable"/>
            </w:pPr>
            <w:r>
              <w:t>1006201700</w:t>
            </w:r>
          </w:p>
        </w:tc>
        <w:tc>
          <w:tcPr>
            <w:tcW w:type="dxa" w:w="8561"/>
          </w:tcPr>
          <w:p>
            <w:pPr>
              <w:pStyle w:val="Smallintable"/>
            </w:pPr>
            <w:r>
              <w:t>Of a length/width ratio equal to or greater than 3</w:t>
            </w:r>
          </w:p>
        </w:tc>
      </w:tr>
      <w:tr>
        <w:tc>
          <w:tcPr>
            <w:tcW w:type="dxa" w:w="1984"/>
          </w:tcPr>
          <w:p>
            <w:pPr>
              <w:pStyle w:val="Smallintable"/>
            </w:pPr>
            <w:r>
              <w:t>1006209600</w:t>
            </w:r>
          </w:p>
        </w:tc>
        <w:tc>
          <w:tcPr>
            <w:tcW w:type="dxa" w:w="8561"/>
          </w:tcPr>
          <w:p>
            <w:pPr>
              <w:pStyle w:val="Smallintable"/>
            </w:pPr>
            <w:r>
              <w:t>Of a length/width ratio greater than 2|but less than 3</w:t>
            </w:r>
          </w:p>
        </w:tc>
      </w:tr>
      <w:tr>
        <w:tc>
          <w:tcPr>
            <w:tcW w:type="dxa" w:w="1984"/>
          </w:tcPr>
          <w:p>
            <w:pPr>
              <w:pStyle w:val="Smallintable"/>
            </w:pPr>
            <w:r>
              <w:t>1006209800</w:t>
            </w:r>
          </w:p>
        </w:tc>
        <w:tc>
          <w:tcPr>
            <w:tcW w:type="dxa" w:w="8561"/>
          </w:tcPr>
          <w:p>
            <w:pPr>
              <w:pStyle w:val="Smallintable"/>
            </w:pPr>
            <w:r>
              <w:t>Of a length/width ratio equal to or greater than 3</w:t>
            </w:r>
          </w:p>
        </w:tc>
      </w:tr>
      <w:tr>
        <w:tc>
          <w:tcPr>
            <w:tcW w:type="dxa" w:w="1984"/>
          </w:tcPr>
          <w:p>
            <w:pPr>
              <w:pStyle w:val="Smallintable"/>
            </w:pPr>
            <w:r>
              <w:t>1006302500</w:t>
            </w:r>
          </w:p>
        </w:tc>
        <w:tc>
          <w:tcPr>
            <w:tcW w:type="dxa" w:w="8561"/>
          </w:tcPr>
          <w:p>
            <w:pPr>
              <w:pStyle w:val="Smallintable"/>
            </w:pPr>
            <w:r>
              <w:t>Of a length/width ratio greater than 2|but less than 3</w:t>
            </w:r>
          </w:p>
        </w:tc>
      </w:tr>
      <w:tr>
        <w:tc>
          <w:tcPr>
            <w:tcW w:type="dxa" w:w="1984"/>
          </w:tcPr>
          <w:p>
            <w:pPr>
              <w:pStyle w:val="Smallintable"/>
            </w:pPr>
            <w:r>
              <w:t>1006302700</w:t>
            </w:r>
          </w:p>
        </w:tc>
        <w:tc>
          <w:tcPr>
            <w:tcW w:type="dxa" w:w="8561"/>
          </w:tcPr>
          <w:p>
            <w:pPr>
              <w:pStyle w:val="Smallintable"/>
            </w:pPr>
            <w:r>
              <w:t>Of a length/width ratio equal to or greater than 3</w:t>
            </w:r>
          </w:p>
        </w:tc>
      </w:tr>
      <w:tr>
        <w:tc>
          <w:tcPr>
            <w:tcW w:type="dxa" w:w="1984"/>
          </w:tcPr>
          <w:p>
            <w:pPr>
              <w:pStyle w:val="Smallintable"/>
            </w:pPr>
            <w:r>
              <w:t>1006304600</w:t>
            </w:r>
          </w:p>
        </w:tc>
        <w:tc>
          <w:tcPr>
            <w:tcW w:type="dxa" w:w="8561"/>
          </w:tcPr>
          <w:p>
            <w:pPr>
              <w:pStyle w:val="Smallintable"/>
            </w:pPr>
            <w:r>
              <w:t>Of a length/width ratio greater than 2|but less than 3</w:t>
            </w:r>
          </w:p>
        </w:tc>
      </w:tr>
      <w:tr>
        <w:tc>
          <w:tcPr>
            <w:tcW w:type="dxa" w:w="1984"/>
          </w:tcPr>
          <w:p>
            <w:pPr>
              <w:pStyle w:val="Smallintable"/>
            </w:pPr>
            <w:r>
              <w:t>1006304800</w:t>
            </w:r>
          </w:p>
        </w:tc>
        <w:tc>
          <w:tcPr>
            <w:tcW w:type="dxa" w:w="8561"/>
          </w:tcPr>
          <w:p>
            <w:pPr>
              <w:pStyle w:val="Smallintable"/>
            </w:pPr>
            <w:r>
              <w:t>Of a length/width ratio equal to or greater than 3</w:t>
            </w:r>
          </w:p>
        </w:tc>
      </w:tr>
      <w:tr>
        <w:tc>
          <w:tcPr>
            <w:tcW w:type="dxa" w:w="1984"/>
          </w:tcPr>
          <w:p>
            <w:pPr>
              <w:pStyle w:val="Smallintable"/>
            </w:pPr>
            <w:r>
              <w:t>1006306500</w:t>
            </w:r>
          </w:p>
        </w:tc>
        <w:tc>
          <w:tcPr>
            <w:tcW w:type="dxa" w:w="8561"/>
          </w:tcPr>
          <w:p>
            <w:pPr>
              <w:pStyle w:val="Smallintable"/>
            </w:pPr>
            <w:r>
              <w:t>Of a length/width ratio greater than 2|but less than 3</w:t>
            </w:r>
          </w:p>
        </w:tc>
      </w:tr>
      <w:tr>
        <w:tc>
          <w:tcPr>
            <w:tcW w:type="dxa" w:w="1984"/>
          </w:tcPr>
          <w:p>
            <w:pPr>
              <w:pStyle w:val="Smallintable"/>
            </w:pPr>
            <w:r>
              <w:t>1006306700</w:t>
            </w:r>
          </w:p>
        </w:tc>
        <w:tc>
          <w:tcPr>
            <w:tcW w:type="dxa" w:w="8561"/>
          </w:tcPr>
          <w:p>
            <w:pPr>
              <w:pStyle w:val="Smallintable"/>
            </w:pPr>
            <w:r>
              <w:t>Of a length/width ratio equal to or greater than 3</w:t>
            </w:r>
          </w:p>
        </w:tc>
      </w:tr>
      <w:tr>
        <w:tc>
          <w:tcPr>
            <w:tcW w:type="dxa" w:w="1984"/>
          </w:tcPr>
          <w:p>
            <w:pPr>
              <w:pStyle w:val="Smallintable"/>
            </w:pPr>
            <w:r>
              <w:t>1006309600</w:t>
            </w:r>
          </w:p>
        </w:tc>
        <w:tc>
          <w:tcPr>
            <w:tcW w:type="dxa" w:w="8561"/>
          </w:tcPr>
          <w:p>
            <w:pPr>
              <w:pStyle w:val="Smallintable"/>
            </w:pPr>
            <w:r>
              <w:t>Of a length/width ratio greater than 2|but less than 3</w:t>
            </w:r>
          </w:p>
        </w:tc>
      </w:tr>
      <w:tr>
        <w:tc>
          <w:tcPr>
            <w:tcW w:type="dxa" w:w="1984"/>
          </w:tcPr>
          <w:p>
            <w:pPr>
              <w:pStyle w:val="Smallintable"/>
            </w:pPr>
            <w:r>
              <w:t>1006309800</w:t>
            </w:r>
          </w:p>
        </w:tc>
        <w:tc>
          <w:tcPr>
            <w:tcW w:type="dxa" w:w="8561"/>
          </w:tcPr>
          <w:p>
            <w:pPr>
              <w:pStyle w:val="Smallintable"/>
            </w:pPr>
            <w:r>
              <w:t>Of a length/width ratio equal to or greater than 3</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1006201500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1006201700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1006209600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1006209800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1006302500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1006302700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1006304600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1006304800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1006306500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1006306700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1006309600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924/2013 of 25 September 2013 opening and providing for the management of Union tariff quotas for agricultural products originating in Central America (OJ L 254/6)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