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098312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R171781</w:t>
            </w:r>
          </w:p>
        </w:tc>
        <w:tc>
          <w:tcPr>
            <w:tcW w:type="dxa" w:w="8277"/>
          </w:tcPr>
          <w:p>
            <w:pPr>
              <w:pStyle w:val="Smallintable"/>
            </w:pPr>
            <w:r>
              <w:t>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CA</w:t>
            </w:r>
          </w:p>
        </w:tc>
        <w:tc>
          <w:tcPr>
            <w:tcW w:type="dxa" w:w="8277"/>
          </w:tcPr>
          <w:p>
            <w:pPr>
              <w:pStyle w:val="Smallintable"/>
            </w:pPr>
            <w:r>
              <w:t>Canada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5107200000</w:t>
            </w:r>
          </w:p>
        </w:tc>
        <w:tc>
          <w:tcPr>
            <w:tcW w:type="dxa" w:w="8561"/>
          </w:tcPr>
          <w:p>
            <w:pPr>
              <w:pStyle w:val="Smallintable"/>
            </w:pPr>
            <w:r>
              <w:t>Containing less than 85|% by weight of wool</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2017/1781 of 28 September 2017 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 (OJ L 255/1)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192,000.00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