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098334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6306000000</w:t>
            </w:r>
          </w:p>
        </w:tc>
        <w:tc>
          <w:tcPr>
            <w:tcW w:type="dxa" w:w="8561"/>
          </w:tcPr>
          <w:p>
            <w:pPr>
              <w:pStyle w:val="Smallintable"/>
            </w:pPr>
            <w:r>
              <w:t>Tarpaulins, awnings and sunblinds; tents; sails for boats, sailboards or landcraft; camping goods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124,000.00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