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098335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6307000000</w:t>
            </w:r>
          </w:p>
        </w:tc>
        <w:tc>
          <w:tcPr>
            <w:tcW w:type="dxa" w:w="8561"/>
          </w:tcPr>
          <w:p>
            <w:pPr>
              <w:pStyle w:val="Smallintable"/>
            </w:pPr>
            <w:r>
              <w:t>Other made-up articles, including dress patterns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503,000.00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