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098343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6109900000</w:t>
            </w:r>
          </w:p>
        </w:tc>
        <w:tc>
          <w:tcPr>
            <w:tcW w:type="dxa" w:w="8561"/>
          </w:tcPr>
          <w:p>
            <w:pPr>
              <w:pStyle w:val="Smallintable"/>
            </w:pPr>
            <w:r>
              <w:t>Of other textile materials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181,000.00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