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091341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fresh cut flowers and flower buds of a kind suitable for bouquets or for ornamental purposes</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01-11-2017 - 15-04-2018</w:t>
            </w:r>
          </w:p>
        </w:tc>
      </w:tr>
      <w:tr>
        <w:tc>
          <w:tcPr>
            <w:tcW w:type="dxa" w:w="2608"/>
          </w:tcPr>
          <w:p>
            <w:pPr>
              <w:pStyle w:val="Smallintable"/>
            </w:pPr>
            <w:r>
              <w:t>Overall quota volume</w:t>
            </w:r>
          </w:p>
        </w:tc>
        <w:tc>
          <w:tcPr>
            <w:tcW w:type="dxa" w:w="7937"/>
          </w:tcPr>
          <w:p>
            <w:pPr>
              <w:pStyle w:val="Smallintable"/>
            </w:pPr>
            <w:r>
              <w:t>7,840,000.00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0603150000</w:t>
            </w:r>
          </w:p>
        </w:tc>
        <w:tc>
          <w:tcPr>
            <w:tcW w:type="dxa" w:w="8561"/>
          </w:tcPr>
          <w:p>
            <w:pPr>
              <w:pStyle w:val="Smallintable"/>
            </w:pPr>
            <w:r>
              <w:t>Lilies (Lilium spp.)</w:t>
            </w:r>
          </w:p>
        </w:tc>
      </w:tr>
      <w:tr>
        <w:tc>
          <w:tcPr>
            <w:tcW w:type="dxa" w:w="1984"/>
          </w:tcPr>
          <w:p>
            <w:pPr>
              <w:pStyle w:val="Smallintable"/>
            </w:pPr>
            <w:r>
              <w:t>0603192000</w:t>
            </w:r>
          </w:p>
        </w:tc>
        <w:tc>
          <w:tcPr>
            <w:tcW w:type="dxa" w:w="8561"/>
          </w:tcPr>
          <w:p>
            <w:pPr>
              <w:pStyle w:val="Smallintable"/>
            </w:pPr>
            <w:r>
              <w:t>Ranunculi</w:t>
            </w:r>
          </w:p>
        </w:tc>
      </w:tr>
      <w:tr>
        <w:tc>
          <w:tcPr>
            <w:tcW w:type="dxa" w:w="1984"/>
          </w:tcPr>
          <w:p>
            <w:pPr>
              <w:pStyle w:val="Smallintable"/>
            </w:pPr>
            <w:r>
              <w:t>0603197000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01-11-18 to 15-04-19</w:t>
            </w:r>
          </w:p>
        </w:tc>
        <w:tc>
          <w:tcPr>
            <w:tcW w:type="dxa" w:w="1531"/>
          </w:tcPr>
          <w:p>
            <w:pPr>
              <w:pStyle w:val="Smallintable"/>
            </w:pPr>
            <w:r>
              <w:t>Custom period</w:t>
            </w:r>
          </w:p>
        </w:tc>
        <w:tc>
          <w:tcPr>
            <w:tcW w:type="dxa" w:w="1644"/>
          </w:tcPr>
          <w:p>
            <w:pPr>
              <w:pStyle w:val="Smallintable"/>
            </w:pPr>
            <w:r>
              <w:t>7,840,000.00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