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Hams of domestic swine, in brine, boneless, enclosed in a bladder or in an artificial gut</w:t>
              <w:br/>
              <w:t>Meat of domestic swine, boneless, from chop, smoked</w:t>
              <w:br/>
              <w:t>Sausages and similar products, of meat, meat offal or blood; food preparations based on these products, of animals of headings, excluding wild boars</w:t>
              <w:br/>
              <w:t>Pork neck, dried in air, seasoned or not, whole, in pieces or thinly sliced</w:t>
              <w:br/>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1,900,000.00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0210195010</w:t>
            </w:r>
          </w:p>
        </w:tc>
        <w:tc>
          <w:tcPr>
            <w:tcW w:type="dxa" w:w="8561"/>
          </w:tcPr>
          <w:p>
            <w:pPr>
              <w:pStyle w:val="Smallintable"/>
            </w:pPr>
            <w:r>
              <w:t>Hams, in brine, enclosed in a bladder or in an artificial gut</w:t>
            </w:r>
          </w:p>
        </w:tc>
      </w:tr>
      <w:tr>
        <w:tc>
          <w:tcPr>
            <w:tcW w:type="dxa" w:w="1984"/>
          </w:tcPr>
          <w:p>
            <w:pPr>
              <w:pStyle w:val="Smallintable"/>
            </w:pPr>
            <w:r>
              <w:t>0210198110</w:t>
            </w:r>
          </w:p>
        </w:tc>
        <w:tc>
          <w:tcPr>
            <w:tcW w:type="dxa" w:w="8561"/>
          </w:tcPr>
          <w:p>
            <w:pPr>
              <w:pStyle w:val="Smallintable"/>
            </w:pPr>
            <w:r>
              <w:t>Chop, smoked</w:t>
            </w:r>
          </w:p>
        </w:tc>
      </w:tr>
      <w:tr>
        <w:tc>
          <w:tcPr>
            <w:tcW w:type="dxa" w:w="1984"/>
          </w:tcPr>
          <w:p>
            <w:pPr>
              <w:pStyle w:val="Smallintable"/>
            </w:pPr>
            <w:r>
              <w:t>0210198120</w:t>
            </w:r>
          </w:p>
        </w:tc>
        <w:tc>
          <w:tcPr>
            <w:tcW w:type="dxa" w:w="8561"/>
          </w:tcPr>
          <w:p>
            <w:pPr>
              <w:pStyle w:val="Smallintable"/>
            </w:pPr>
            <w:r>
              <w:t>Pork neck, dried in air, seasoned or not, whole, in pieces or thinly sliced</w:t>
            </w:r>
          </w:p>
        </w:tc>
      </w:tr>
      <w:tr>
        <w:tc>
          <w:tcPr>
            <w:tcW w:type="dxa" w:w="1984"/>
          </w:tcPr>
          <w:p>
            <w:pPr>
              <w:pStyle w:val="Smallintable"/>
            </w:pPr>
            <w:r>
              <w:t>1601001011</w:t>
            </w:r>
          </w:p>
        </w:tc>
        <w:tc>
          <w:tcPr>
            <w:tcW w:type="dxa" w:w="8561"/>
          </w:tcPr>
          <w:p>
            <w:pPr>
              <w:pStyle w:val="Smallintable"/>
            </w:pPr>
            <w:r>
              <w:t>Sausages</w:t>
            </w:r>
          </w:p>
        </w:tc>
      </w:tr>
      <w:tr>
        <w:tc>
          <w:tcPr>
            <w:tcW w:type="dxa" w:w="1984"/>
          </w:tcPr>
          <w:p>
            <w:pPr>
              <w:pStyle w:val="Smallintable"/>
            </w:pPr>
            <w:r>
              <w:t>1601001019</w:t>
            </w:r>
          </w:p>
        </w:tc>
        <w:tc>
          <w:tcPr>
            <w:tcW w:type="dxa" w:w="8561"/>
          </w:tcPr>
          <w:p>
            <w:pPr>
              <w:pStyle w:val="Smallintable"/>
            </w:pPr>
            <w:r>
              <w:t>Other</w:t>
            </w:r>
          </w:p>
        </w:tc>
      </w:tr>
      <w:tr>
        <w:tc>
          <w:tcPr>
            <w:tcW w:type="dxa" w:w="1984"/>
          </w:tcPr>
          <w:p>
            <w:pPr>
              <w:pStyle w:val="Smallintable"/>
            </w:pPr>
            <w:r>
              <w:t>1601009110</w:t>
            </w:r>
          </w:p>
        </w:tc>
        <w:tc>
          <w:tcPr>
            <w:tcW w:type="dxa" w:w="8561"/>
          </w:tcPr>
          <w:p>
            <w:pPr>
              <w:pStyle w:val="Smallintable"/>
            </w:pPr>
            <w:r>
              <w:t>Of animals of headings 0101 to 0104, excluding wild boars</w:t>
            </w:r>
          </w:p>
        </w:tc>
      </w:tr>
      <w:tr>
        <w:tc>
          <w:tcPr>
            <w:tcW w:type="dxa" w:w="1984"/>
          </w:tcPr>
          <w:p>
            <w:pPr>
              <w:pStyle w:val="Smallintable"/>
            </w:pPr>
            <w:r>
              <w:t>1601009911</w:t>
            </w:r>
          </w:p>
        </w:tc>
        <w:tc>
          <w:tcPr>
            <w:tcW w:type="dxa" w:w="8561"/>
          </w:tcPr>
          <w:p>
            <w:pPr>
              <w:pStyle w:val="Smallintable"/>
            </w:pPr>
            <w:r>
              <w:t>Sausages</w:t>
            </w:r>
          </w:p>
        </w:tc>
      </w:tr>
      <w:tr>
        <w:tc>
          <w:tcPr>
            <w:tcW w:type="dxa" w:w="1984"/>
          </w:tcPr>
          <w:p>
            <w:pPr>
              <w:pStyle w:val="Smallintable"/>
            </w:pPr>
            <w:r>
              <w:t>1601009919</w:t>
            </w:r>
          </w:p>
        </w:tc>
        <w:tc>
          <w:tcPr>
            <w:tcW w:type="dxa" w:w="8561"/>
          </w:tcPr>
          <w:p>
            <w:pPr>
              <w:pStyle w:val="Smallintable"/>
            </w:pPr>
            <w:r>
              <w:t>Other</w:t>
            </w:r>
          </w:p>
        </w:tc>
      </w:tr>
      <w:tr>
        <w:tc>
          <w:tcPr>
            <w:tcW w:type="dxa" w:w="1984"/>
          </w:tcPr>
          <w:p>
            <w:pPr>
              <w:pStyle w:val="Smallintable"/>
            </w:pPr>
            <w:r>
              <w:t>1602491910</w:t>
            </w:r>
          </w:p>
        </w:tc>
        <w:tc>
          <w:tcPr>
            <w:tcW w:type="dxa" w:w="8561"/>
          </w:tcPr>
          <w:p>
            <w:pPr>
              <w:pStyle w:val="Smallintable"/>
            </w:pPr>
            <w:r>
              <w:t>Pork neck, dried in air, seasoned or not, whole, in pieces or thinly sliced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0210195010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0210198110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0210198120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1601001011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1601001019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1601009110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1601009911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1601009919</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