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Lettuce and chicory,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0705110000</w:t>
            </w:r>
          </w:p>
        </w:tc>
        <w:tc>
          <w:tcPr>
            <w:tcW w:type="dxa" w:w="8561"/>
          </w:tcPr>
          <w:p>
            <w:pPr>
              <w:pStyle w:val="Smallintable"/>
            </w:pPr>
            <w:r>
              <w:t>Cabbage lettuce (head lettuce)</w:t>
            </w:r>
          </w:p>
        </w:tc>
      </w:tr>
      <w:tr>
        <w:tc>
          <w:tcPr>
            <w:tcW w:type="dxa" w:w="1984"/>
          </w:tcPr>
          <w:p>
            <w:pPr>
              <w:pStyle w:val="Smallintable"/>
            </w:pPr>
            <w:r>
              <w:t>0705190000</w:t>
            </w:r>
          </w:p>
        </w:tc>
        <w:tc>
          <w:tcPr>
            <w:tcW w:type="dxa" w:w="8561"/>
          </w:tcPr>
          <w:p>
            <w:pPr>
              <w:pStyle w:val="Smallintable"/>
            </w:pPr>
            <w:r>
              <w:t>Other</w:t>
            </w:r>
          </w:p>
        </w:tc>
      </w:tr>
      <w:tr>
        <w:tc>
          <w:tcPr>
            <w:tcW w:type="dxa" w:w="1984"/>
          </w:tcPr>
          <w:p>
            <w:pPr>
              <w:pStyle w:val="Smallintable"/>
            </w:pPr>
            <w:r>
              <w:t>0705210000</w:t>
            </w:r>
          </w:p>
        </w:tc>
        <w:tc>
          <w:tcPr>
            <w:tcW w:type="dxa" w:w="8561"/>
          </w:tcPr>
          <w:p>
            <w:pPr>
              <w:pStyle w:val="Smallintable"/>
            </w:pPr>
            <w:r>
              <w:t>Witloof chicory (Cichorium intybus var. foliosum)</w:t>
            </w:r>
          </w:p>
        </w:tc>
      </w:tr>
      <w:tr>
        <w:tc>
          <w:tcPr>
            <w:tcW w:type="dxa" w:w="1984"/>
          </w:tcPr>
          <w:p>
            <w:pPr>
              <w:pStyle w:val="Smallintable"/>
            </w:pPr>
            <w:r>
              <w:t>0705290000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0705110000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0705190000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0705210000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