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79</w:t>
      </w:r>
      <w:r>
        <w:br/>
        <w:t>Zinc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7905 applies, _inter alia_,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pPr>
        <w:pStyle w:val="ListBullet"/>
      </w:pPr>
      <w:r>
        <w:t xml:space="preserve">Zinc, not alloyed:</w:t>
      </w:r>
    </w:p>
    <w:p>
      <w:r>
        <w:t>Metal containing by weight at least 97.5% of zinc.</w:t>
      </w:r>
    </w:p>
    <w:p>
      <w:pPr>
        <w:pStyle w:val="ListBullet"/>
      </w:pPr>
      <w:r>
        <w:t xml:space="preserve">Zinc alloys:</w:t>
      </w:r>
    </w:p>
    <w:p>
      <w:r>
        <w:t>Metallic substances in which zinc predominates by weight over each of the other elements, provided that the total content by weight of such other elements exceeds 2.5%.</w:t>
      </w:r>
    </w:p>
    <w:p>
      <w:r>
        <w:t>(c) Zinc dust:</w:t>
      </w:r>
    </w:p>
    <w:p>
      <w:pPr>
        <w:pStyle w:val="ListBullet"/>
      </w:pPr>
      <w:r>
        <w:t xml:space="preserve">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Zinc, not alloyed</w:t>
              <!--//-->
            </w:r>
          </w:p>
        </w:tc>
      </w:tr>
      <w:tr>
        <w:trPr>
          <w:cantSplit/>
        </w:trPr>
        <w:tc>
          <w:p>
            <w:pPr>
              <w:pStyle w:val="NormalinTable"/>
            </w:pPr>
            <w:r>
              <w:rPr>
                <w:b/>
              </w:rPr>
              <w:t>7901 11 00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 or more of zinc</w:t>
              <!--//-->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 of zinc</w:t>
              <!--//-->
            </w:r>
          </w:p>
        </w:tc>
      </w:tr>
      <w:tr>
        <w:trPr>
          <w:cantSplit/>
        </w:trPr>
        <w:tc>
          <w:p>
            <w:pPr>
              <w:pStyle w:val="NormalinTable"/>
            </w:pPr>
            <w:r>
              <w:rPr>
                <w:b/>
              </w:rPr>
              <w:t>7901 12 10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 or more but less than 99,99 % of zinc</w:t>
              <!--//-->
            </w:r>
          </w:p>
        </w:tc>
      </w:tr>
      <w:tr>
        <w:trPr>
          <w:cantSplit/>
        </w:trPr>
        <w:tc>
          <w:p>
            <w:pPr>
              <w:pStyle w:val="NormalinTable"/>
            </w:pPr>
            <w:r>
              <w:rPr>
                <w:b/>
              </w:rPr>
              <w:t>7901 12 30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 or more but less than 99,95 % of zinc</w:t>
              <!--//-->
            </w:r>
          </w:p>
        </w:tc>
      </w:tr>
      <w:tr>
        <w:trPr>
          <w:cantSplit/>
        </w:trPr>
        <w:tc>
          <w:p>
            <w:pPr>
              <w:pStyle w:val="NormalinTable"/>
            </w:pPr>
            <w:r>
              <w:rPr>
                <w:b/>
              </w:rPr>
              <w:t>7901 12 90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 or more but less than 98,5 % of zinc</w:t>
              <!--//-->
            </w:r>
          </w:p>
        </w:tc>
      </w:tr>
      <w:tr>
        <w:trPr>
          <w:cantSplit/>
        </w:trPr>
        <w:tc>
          <w:p>
            <w:pPr>
              <w:pStyle w:val="NormalinTable"/>
            </w:pPr>
            <w:r>
              <w:rPr>
                <w:b/>
              </w:rPr>
              <w:t>7901 20 00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Zinc alloys</w:t>
              <!--//-->
            </w:r>
          </w:p>
        </w:tc>
      </w:tr>
      <w:tr>
        <w:trPr>
          <w:cantSplit/>
        </w:trPr>
        <w:tc>
          <w:p>
            <w:pPr>
              <w:pStyle w:val="NormalinTable"/>
            </w:pPr>
            <w:r>
              <w:rPr>
                <w:b/>
              </w:rPr>
              <w:t>7902 00 00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
            </w:r>
          </w:p>
        </w:tc>
      </w:tr>
      <w:tr>
        <w:trPr>
          <w:cantSplit/>
        </w:trPr>
        <w:tc>
          <w:p>
            <w:pPr>
              <w:pStyle w:val="NormalinTable"/>
            </w:pPr>
            <w:r>
              <w:rPr>
                <w:b/>
              </w:rPr>
              <w:t>7903 10 00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Zinc dust</w:t>
              <!--//-->
            </w:r>
          </w:p>
        </w:tc>
      </w:tr>
      <w:tr>
        <w:trPr>
          <w:cantSplit/>
        </w:trPr>
        <w:tc>
          <w:p>
            <w:pPr>
              <w:pStyle w:val="NormalinTable"/>
            </w:pPr>
            <w:r>
              <w:rPr>
                <w:b/>
              </w:rPr>
              <w:t>7903 90 00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7904 00 00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
            </w:r>
          </w:p>
        </w:tc>
      </w:tr>
      <w:tr>
        <w:trPr>
          <w:cantSplit/>
        </w:trPr>
        <w:tc>
          <w:p>
            <w:pPr>
              <w:pStyle w:val="NormalinTable"/>
            </w:pPr>
            <w:r>
              <w:rPr>
                <w:b/>
              </w:rPr>
              <w:t>7905 00 00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
            </w:r>
          </w:p>
        </w:tc>
      </w:tr>
      <w:tr>
        <w:trPr>
          <w:cantSplit/>
        </w:trPr>
        <w:tc>
          <w:p>
            <w:pPr>
              <w:pStyle w:val="NormalinTable"/>
            </w:pPr>
            <w:r>
              <w:rPr>
                <w:b/>
              </w:rPr>
              <w:t>7907 00 00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