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 or more, but not more than 99,999 %,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 - in the form of powder - of a purity by weight of 99,0 % or more - with a median grain size of 0,7 μm or more, but not more than 2,1 μm - where 70 %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r>
            <w:r>
              <w:t> </w:t>
            </w:r>
            <w:r>
              <w:br/>
            </w:r>
            <w:r>
              <w:t>- with a particle size of not more than 20 µm, and</w:t>
            </w:r>
            <w:r>
              <w:br/>
            </w:r>
            <w:r>
              <w:t> </w:t>
            </w:r>
            <w:r>
              <w:br/>
            </w:r>
            <w:r>
              <w:t>- of a kind used in the production of polyethylene</w:t>
            </w:r>
            <w:r>
              <w:br/>
            </w:r>
            <w:r>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 by weight or more</w:t>
              <!--{FOOT}//-->
            </w:r>
          </w:p>
        </w:tc>
        <!--<w:tc>
          <w:p>
            <w:pPr>
              <w:pStyle w:val="NormalinTable"/>
              <w:jc w:val="center"/>
            </w:pPr>
            <w:r>
              <w:t>{SUPPUNIT}</w:t>
            </w:r>
          </w:p>
        </w:tc>//-->
      </w:tr>
      <w:tr>
        <w:trPr>
          <w:cantSplit/>
        </w:trPr>
        <w:tc>
          <w:p>
            <w:pPr>
              <w:pStyle w:val="NormalinTable"/>
            </w:pPr>
            <w:r>
              <w:rPr>
                <w:b/>
              </w:rPr>
              <w:t>2818 10 11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FOOT}//-->
            </w:r>
          </w:p>
        </w:tc>
        <!--<w:tc>
          <w:p>
            <w:pPr>
              <w:pStyle w:val="NormalinTable"/>
              <w:jc w:val="center"/>
            </w:pPr>
            <w:r>
              <w:t>{SUPPUNIT}</w:t>
            </w:r>
          </w:p>
        </w:tc>//-->
      </w:tr>
      <w:tr>
        <w:trPr>
          <w:cantSplit/>
        </w:trPr>
        <w:tc>
          <w:p>
            <w:pPr>
              <w:pStyle w:val="NormalinTable"/>
            </w:pPr>
            <w:r>
              <w:rPr>
                <w:b/>
              </w:rPr>
              <w:t>2818 10 19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r>
            <w:r>
              <w:t> </w:t>
            </w:r>
            <w:r>
              <w:br/>
            </w:r>
            <w:r>
              <w:t>- 94 % or more, but less than 98,5 % of aluminium oxide,</w:t>
            </w:r>
            <w:r>
              <w:br/>
            </w:r>
            <w:r>
              <w:t> </w:t>
            </w:r>
            <w:r>
              <w:br/>
            </w:r>
            <w:r>
              <w:t>- 2 % (± 1,5 %) of magnesium oxide,</w:t>
            </w:r>
            <w:r>
              <w:br/>
            </w:r>
            <w:r>
              <w:t> </w:t>
            </w:r>
            <w:r>
              <w:br/>
            </w:r>
            <w:r>
              <w:t>- 1 % (± 0,6 %) of yttrium oxide,</w:t>
            </w:r>
            <w:r>
              <w:br/>
            </w:r>
            <w:r>
              <w:t>and</w:t>
            </w:r>
            <w:r>
              <w:br/>
            </w:r>
            <w:r>
              <w:t> </w:t>
            </w:r>
            <w:r>
              <w:br/>
            </w:r>
            <w:r>
              <w:t>- either 2 % (± 1,2 %) of lanthanum oxide or</w:t>
            </w:r>
            <w:r>
              <w:br/>
            </w:r>
            <w:r>
              <w:t> </w:t>
            </w:r>
            <w:r>
              <w:br/>
            </w:r>
            <w:r>
              <w:t>- 2 % (± 1,2 %) of lanthanum oxide and neodymium oxide,</w:t>
            </w:r>
            <w:r>
              <w:br/>
            </w:r>
            <w:r>
              <w:t>with less than 50 %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r>
            <w:r>
              <w:t> </w:t>
            </w:r>
            <w:r>
              <w:br/>
            </w:r>
            <w:r>
              <w:t>- in the form of powder</w:t>
            </w:r>
            <w:r>
              <w:br/>
            </w:r>
            <w:r>
              <w:t> </w:t>
            </w:r>
            <w:r>
              <w:br/>
            </w:r>
            <w:r>
              <w:t>- with a purity by weight of 99,5 % or more</w:t>
            </w:r>
            <w:r>
              <w:br/>
            </w:r>
            <w:r>
              <w:t> </w:t>
            </w:r>
            <w:r>
              <w:br/>
            </w:r>
            <w:r>
              <w:t>- with a decomposition point of 263o C or more</w:t>
            </w:r>
            <w:r>
              <w:br/>
            </w:r>
            <w:r>
              <w:t> </w:t>
            </w:r>
            <w:r>
              <w:br/>
            </w:r>
            <w:r>
              <w:t>- with a particle size of 4 µm (± 1 µm)</w:t>
            </w:r>
            <w:r>
              <w:br/>
            </w:r>
            <w:r>
              <w:t> </w:t>
            </w:r>
            <w:r>
              <w:br/>
            </w:r>
            <w:r>
              <w:t>- with a Total-Na2O-content by weight of not more than 0,06 %</w:t>
            </w:r>
            <w:r>
              <w:br/>
            </w:r>
            <w:r>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 or more of manganese</w:t>
              <!--{FOOT}//-->
            </w:r>
          </w:p>
        </w:tc>
        <!--<w:tc>
          <w:p>
            <w:pPr>
              <w:pStyle w:val="NormalinTable"/>
              <w:jc w:val="center"/>
            </w:pPr>
            <w:r>
              <w:t>{SUPPUNIT}</w:t>
            </w:r>
          </w:p>
        </w:tc>//-->
      </w:tr>
      <w:tr>
        <w:trPr>
          <w:cantSplit/>
        </w:trPr>
        <w:tc>
          <w:p>
            <w:pPr>
              <w:pStyle w:val="NormalinTable"/>
            </w:pPr>
            <w:r>
              <w:rPr>
                <w:b/>
              </w:rPr>
              <w:t>2820 90 90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 or more by weight of combined iron evaluated as Fe@2O@3</w:t>
              <!--{FOOT}//-->
            </w:r>
          </w:p>
        </w:tc>
        <!--<w:tc>
          <w:p>
            <w:pPr>
              <w:pStyle w:val="NormalinTable"/>
              <w:jc w:val="center"/>
            </w:pPr>
            <w:r>
              <w:t>{SUPPUNIT}</w:t>
            </w:r>
          </w:p>
        </w:tc>//-->
      </w:tr>
      <w:tr>
        <w:trPr>
          <w:cantSplit/>
        </w:trPr>
        <w:tc>
          <w:p>
            <w:pPr>
              <w:pStyle w:val="NormalinTable"/>
            </w:pPr>
            <w:r>
              <w:rPr>
                <w:b/>
              </w:rPr>
              <w:t>2821 10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r>
            <w:r>
              <w:t> </w:t>
            </w:r>
            <w:r>
              <w:br/>
            </w:r>
            <w:r>
              <w:t>- of a purity by weight of 99,9 % or more,</w:t>
            </w:r>
            <w:r>
              <w:br/>
            </w:r>
            <w:r>
              <w:t> </w:t>
            </w:r>
            <w:r>
              <w:br/>
            </w:r>
            <w:r>
              <w:t>- with an average grain-size of 0,7 μm or more but not more than 2,1 μm</w:t>
            </w:r>
            <w:r>
              <w:br/>
            </w:r>
            <w:r>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Exclusively for use in alloys</w:t>
              <!--{FOOT}//-->
            </w:r>
          </w:p>
        </w:tc>
        <!--<w:tc>
          <w:p>
            <w:pPr>
              <w:pStyle w:val="NormalinTable"/>
              <w:jc w:val="center"/>
            </w:pPr>
            <w:r>
              <w:t>{SUPPUNIT}</w:t>
            </w:r>
          </w:p>
        </w:tc>//-->
      </w:tr>
      <w:tr>
        <w:trPr>
          <w:cantSplit/>
        </w:trPr>
        <w:tc>
          <w:p>
            <w:pPr>
              <w:pStyle w:val="NormalinTable"/>
            </w:pPr>
            <w:r>
              <w:rPr>
                <w:b/>
              </w:rPr>
              <w:t>2825 30 00 90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 or more of copper and not more than 0,03 %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 or more calculated on the dry weight, in the form of particles of which:- not more than 1 % by weight have a particle-size exceeding 75 micrometres and- not more than 4 % by weight have a particle-size of less than 1,3 micrometres</w:t>
              <!--{FOOT}//-->
            </w:r>
          </w:p>
        </w:tc>
        <!--<w:tc>
          <w:p>
            <w:pPr>
              <w:pStyle w:val="NormalinTable"/>
              <w:jc w:val="center"/>
            </w:pPr>
            <w:r>
              <w:t>{SUPPUNIT}</w:t>
            </w:r>
          </w:p>
        </w:tc>//-->
      </w:tr>
      <w:tr>
        <w:trPr>
          <w:cantSplit/>
        </w:trPr>
        <w:tc>
          <w:p>
            <w:pPr>
              <w:pStyle w:val="NormalinTable"/>
            </w:pPr>
            <w:r>
              <w:rPr>
                <w:b/>
              </w:rPr>
              <w:t>2825 90 19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 or more but not more than 99 %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r>
            <w:r>
              <w:t> </w:t>
            </w:r>
            <w:r>
              <w:br/>
            </w:r>
            <w:r>
              <w:t>- 2 mg/kg or more of arsenic,</w:t>
            </w:r>
            <w:r>
              <w:br/>
            </w:r>
            <w:r>
              <w:t> </w:t>
            </w:r>
            <w:r>
              <w:br/>
            </w:r>
            <w:r>
              <w:t>- 200 mg/kg or more of calcium,</w:t>
            </w:r>
            <w:r>
              <w:br/>
            </w:r>
            <w:r>
              <w:t> </w:t>
            </w:r>
            <w:r>
              <w:br/>
            </w:r>
            <w:r>
              <w:t>- 200 mg/kg or more of chlorides,</w:t>
            </w:r>
            <w:r>
              <w:br/>
            </w:r>
            <w:r>
              <w:t> </w:t>
            </w:r>
            <w:r>
              <w:br/>
            </w:r>
            <w:r>
              <w:t>- 20 mg/kg or more of iron,</w:t>
            </w:r>
            <w:r>
              <w:br/>
            </w:r>
            <w:r>
              <w:t> </w:t>
            </w:r>
            <w:r>
              <w:br/>
            </w:r>
            <w:r>
              <w:t>- 150 mg/kg or more of magnesium,</w:t>
            </w:r>
            <w:r>
              <w:br/>
            </w:r>
            <w:r>
              <w:t> </w:t>
            </w:r>
            <w:r>
              <w:br/>
            </w:r>
            <w:r>
              <w:t>- 20 mg/kg or more of heavy metals,</w:t>
            </w:r>
            <w:r>
              <w:br/>
            </w:r>
            <w:r>
              <w:t> </w:t>
            </w:r>
            <w:r>
              <w:br/>
            </w:r>
            <w:r>
              <w:t>- 300 mg/kg or more of potassium,</w:t>
            </w:r>
            <w:r>
              <w:br/>
            </w:r>
            <w:r>
              <w:t> </w:t>
            </w:r>
            <w:r>
              <w:br/>
            </w:r>
            <w:r>
              <w:t>- 300 mg/kg or more of sodium,</w:t>
            </w:r>
            <w:r>
              <w:br/>
            </w:r>
            <w:r>
              <w:t> </w:t>
            </w:r>
            <w:r>
              <w:br/>
            </w:r>
            <w:r>
              <w:t>- 200 mg/kg or more of sulphates,</w:t>
            </w:r>
            <w:r>
              <w:br/>
            </w:r>
            <w:r>
              <w:t>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 boride enriched at a level of more than 95 % by weight with boron-10 (CAS RN 200513-39-9)</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 or more but not more than 95 % of rare-earth oxides and not more than 1 % each of zirconium oxide, aluminium oxide or iron oxide, and having a loss on ignition of 5 %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