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30</w:t>
      </w:r>
      <w:r>
        <w:br/>
        <w:t>Pharmaceutical Products</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3001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FOOT}//-->
            </w:r>
          </w:p>
        </w:tc>
      </w:tr>
      <w:tr>
        <w:trPr>
          <w:cantSplit/>
        </w:trPr>
        <w:tc>
          <w:p>
            <w:pPr>
              <w:pStyle w:val="NormalinTable"/>
            </w:pPr>
            <w:r>
              <w:rPr>
                <w:b/>
              </w:rPr>
              <w:t>3001 20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Extracts of glands or other organs or of their secretions</w:t>
              <!--{FOOT}//-->
            </w:r>
          </w:p>
        </w:tc>
      </w:tr>
      <w:tr>
        <w:trPr>
          <w:cantSplit/>
        </w:trPr>
        <w:tc>
          <w:p>
            <w:pPr>
              <w:pStyle w:val="NormalinTable"/>
            </w:pPr>
            <w:r>
              <w:rPr>
                <w:b/>
              </w:rPr>
              <w:t>3001 20 10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human origin</w:t>
              <!--{FOOT}//-->
            </w:r>
          </w:p>
        </w:tc>
      </w:tr>
      <w:tr>
        <w:trPr>
          <w:cantSplit/>
        </w:trPr>
        <w:tc>
          <w:p>
            <w:pPr>
              <w:pStyle w:val="NormalinTable"/>
            </w:pPr>
            <w:r>
              <w:rPr>
                <w:b/>
              </w:rPr>
              <w:t>3001 20 90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3001 90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3001 90 20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human origin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3001 90 91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Heparin and its salts</w:t>
              <!--{FOOT}//-->
            </w:r>
          </w:p>
        </w:tc>
      </w:tr>
      <w:tr>
        <w:trPr>
          <w:cantSplit/>
        </w:trPr>
        <w:tc>
          <w:p>
            <w:pPr>
              <w:pStyle w:val="NormalinTable"/>
            </w:pPr>
            <w:r>
              <w:rPr>
                <w:b/>
              </w:rPr>
              <w:t>3001 90 98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3002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Antisera, other blood fractions and immunological products, whether or not modified or obtained by means of biotechnological processes</w:t>
              <!--{FOOT}//-->
            </w:r>
          </w:p>
        </w:tc>
      </w:tr>
      <w:tr>
        <w:trPr>
          <w:cantSplit/>
        </w:trPr>
        <w:tc>
          <w:p>
            <w:pPr>
              <w:pStyle w:val="NormalinTable"/>
            </w:pPr>
            <w:r>
              <w:rPr>
                <w:b/>
              </w:rPr>
              <w:t>3002 11 00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Malaria diagnostic test kits</w:t>
              <!--{FOOT}//-->
            </w:r>
          </w:p>
        </w:tc>
      </w:tr>
      <w:tr>
        <w:trPr>
          <w:cantSplit/>
        </w:trPr>
        <w:tc>
          <w:p>
            <w:pPr>
              <w:pStyle w:val="NormalinTable"/>
            </w:pPr>
            <w:r>
              <w:rPr>
                <w:b/>
              </w:rPr>
              <w:t>3002 12 00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Antisera and other blood fractions</w:t>
              <!--{FOOT}//-->
            </w:r>
          </w:p>
        </w:tc>
      </w:tr>
      <w:tr>
        <w:trPr>
          <w:cantSplit/>
        </w:trPr>
        <w:tc>
          <w:p>
            <w:pPr>
              <w:pStyle w:val="NormalinTable"/>
            </w:pPr>
            <w:r>
              <w:rPr>
                <w:b/>
              </w:rPr>
              <w:t>3002 13 00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Immunological products, unmixed, not put up in measured doses or in forms or packings for retail sale</w:t>
              <!--{FOOT}//-->
            </w:r>
          </w:p>
        </w:tc>
      </w:tr>
      <w:tr>
        <w:trPr>
          <w:cantSplit/>
        </w:trPr>
        <w:tc>
          <w:p>
            <w:pPr>
              <w:pStyle w:val="NormalinTable"/>
            </w:pPr>
            <w:r>
              <w:rPr>
                <w:b/>
              </w:rPr>
              <w:t>3002 14 00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Immunological products, mixed, not put up in measured doses or in forms or packings for retail sale</w:t>
              <!--{FOOT}//-->
            </w:r>
          </w:p>
        </w:tc>
      </w:tr>
      <w:tr>
        <w:trPr>
          <w:cantSplit/>
        </w:trPr>
        <w:tc>
          <w:p>
            <w:pPr>
              <w:pStyle w:val="NormalinTable"/>
            </w:pPr>
            <w:r>
              <w:rPr>
                <w:b/>
              </w:rPr>
              <w:t>3002 15 00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Immunological products, put up in measured doses or in forms or packings for retail sale</w:t>
              <!--{FOOT}//-->
            </w:r>
          </w:p>
        </w:tc>
      </w:tr>
      <w:tr>
        <w:trPr>
          <w:cantSplit/>
        </w:trPr>
        <w:tc>
          <w:p>
            <w:pPr>
              <w:pStyle w:val="NormalinTable"/>
            </w:pPr>
            <w:r>
              <w:rPr>
                <w:b/>
              </w:rPr>
              <w:t>3002 19 00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3002 20 00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Vaccines for human medicine</w:t>
              <!--{FOOT}//-->
            </w:r>
          </w:p>
        </w:tc>
      </w:tr>
      <w:tr>
        <w:trPr>
          <w:cantSplit/>
        </w:trPr>
        <w:tc>
          <w:p>
            <w:pPr>
              <w:pStyle w:val="NormalinTable"/>
            </w:pPr>
            <w:r>
              <w:rPr>
                <w:b/>
              </w:rPr>
              <w:t>3002 30 00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Vaccines for veterinary medicine</w:t>
              <!--{FOOT}//-->
            </w:r>
          </w:p>
        </w:tc>
      </w:tr>
      <w:tr>
        <w:trPr>
          <w:cantSplit/>
        </w:trPr>
        <w:tc>
          <w:p>
            <w:pPr>
              <w:pStyle w:val="NormalinTable"/>
            </w:pPr>
            <w:r>
              <w:rPr>
                <w:b/>
              </w:rPr>
              <w:t>3002 90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3002 90 10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Human blood</w:t>
              <!--{FOOT}//-->
            </w:r>
          </w:p>
        </w:tc>
      </w:tr>
      <w:tr>
        <w:trPr>
          <w:cantSplit/>
        </w:trPr>
        <w:tc>
          <w:p>
            <w:pPr>
              <w:pStyle w:val="NormalinTable"/>
            </w:pPr>
            <w:r>
              <w:rPr>
                <w:b/>
              </w:rPr>
              <w:t>3002 90 30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Animal blood prepared for therapeutic, prophylactic or diagnostic uses</w:t>
              <!--{FOOT}//-->
            </w:r>
          </w:p>
        </w:tc>
      </w:tr>
      <w:tr>
        <w:trPr>
          <w:cantSplit/>
        </w:trPr>
        <w:tc>
          <w:p>
            <w:pPr>
              <w:pStyle w:val="NormalinTable"/>
            </w:pPr>
            <w:r>
              <w:rPr>
                <w:b/>
              </w:rPr>
              <w:t>3002 90 50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Cultures of micro-organisms</w:t>
              <!--{FOOT}//-->
            </w:r>
          </w:p>
        </w:tc>
      </w:tr>
      <w:tr>
        <w:trPr>
          <w:cantSplit/>
        </w:trPr>
        <w:tc>
          <w:p>
            <w:pPr>
              <w:pStyle w:val="NormalinTable"/>
            </w:pPr>
            <w:r>
              <w:rPr>
                <w:b/>
              </w:rPr>
              <w:t>3002 90 90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3003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Medicaments (excluding goods of heading 3002, 3005 or 3006) consisting of two or more constituents which have been mixed together for therapeutic or prophylactic uses, not put up in measured doses or in forms or packings for retail sale</w:t>
              <!--{FOOT}//-->
            </w:r>
          </w:p>
        </w:tc>
      </w:tr>
      <w:tr>
        <w:trPr>
          <w:cantSplit/>
        </w:trPr>
        <w:tc>
          <w:p>
            <w:pPr>
              <w:pStyle w:val="NormalinTable"/>
            </w:pPr>
            <w:r>
              <w:rPr>
                <w:b/>
              </w:rPr>
              <w:t>3003 10 00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Containing penicillins or derivatives thereof, with a penicillanic acid structure, or streptomycins or their derivatives</w:t>
              <!--{FOOT}//-->
            </w:r>
          </w:p>
        </w:tc>
      </w:tr>
      <w:tr>
        <w:trPr>
          <w:cantSplit/>
        </w:trPr>
        <w:tc>
          <w:p>
            <w:pPr>
              <w:pStyle w:val="NormalinTable"/>
            </w:pPr>
            <w:r>
              <w:rPr>
                <w:b/>
              </w:rPr>
              <w:t>3003 20 00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containing antibiotics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containing hormones or other products of heading 2937</w:t>
              <!--{FOOT}//-->
            </w:r>
          </w:p>
        </w:tc>
      </w:tr>
      <w:tr>
        <w:trPr>
          <w:cantSplit/>
        </w:trPr>
        <w:tc>
          <w:p>
            <w:pPr>
              <w:pStyle w:val="NormalinTable"/>
            </w:pPr>
            <w:r>
              <w:rPr>
                <w:b/>
              </w:rPr>
              <w:t>3003 31 00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insulin</w:t>
              <!--{FOOT}//-->
            </w:r>
          </w:p>
        </w:tc>
      </w:tr>
      <w:tr>
        <w:trPr>
          <w:cantSplit/>
        </w:trPr>
        <w:tc>
          <w:p>
            <w:pPr>
              <w:pStyle w:val="NormalinTable"/>
            </w:pPr>
            <w:r>
              <w:rPr>
                <w:b/>
              </w:rPr>
              <w:t>3003 39 00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containing alkaloids or derivatives thereof</w:t>
              <!--{FOOT}//-->
            </w:r>
          </w:p>
        </w:tc>
      </w:tr>
      <w:tr>
        <w:trPr>
          <w:cantSplit/>
        </w:trPr>
        <w:tc>
          <w:p>
            <w:pPr>
              <w:pStyle w:val="NormalinTable"/>
            </w:pPr>
            <w:r>
              <w:rPr>
                <w:b/>
              </w:rPr>
              <w:t>3003 41 00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ephedrine or its salts</w:t>
              <!--{FOOT}//-->
            </w:r>
          </w:p>
        </w:tc>
      </w:tr>
      <w:tr>
        <w:trPr>
          <w:cantSplit/>
        </w:trPr>
        <w:tc>
          <w:p>
            <w:pPr>
              <w:pStyle w:val="NormalinTable"/>
            </w:pPr>
            <w:r>
              <w:rPr>
                <w:b/>
              </w:rPr>
              <w:t>3003 42 00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pseudoephedrine (INN) or its salts</w:t>
              <!--{FOOT}//-->
            </w:r>
          </w:p>
        </w:tc>
      </w:tr>
      <w:tr>
        <w:trPr>
          <w:cantSplit/>
        </w:trPr>
        <w:tc>
          <w:p>
            <w:pPr>
              <w:pStyle w:val="NormalinTable"/>
            </w:pPr>
            <w:r>
              <w:rPr>
                <w:b/>
              </w:rPr>
              <w:t>3003 43 00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norephedrine or its salts</w:t>
              <!--{FOOT}//-->
            </w:r>
          </w:p>
        </w:tc>
      </w:tr>
      <w:tr>
        <w:trPr>
          <w:cantSplit/>
        </w:trPr>
        <w:tc>
          <w:p>
            <w:pPr>
              <w:pStyle w:val="NormalinTable"/>
            </w:pPr>
            <w:r>
              <w:rPr>
                <w:b/>
              </w:rPr>
              <w:t>3003 49 00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3003 60 00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containing antimalarial active principles described in Subheading Note 2 to this Chapter</w:t>
              <!--{FOOT}//-->
            </w:r>
          </w:p>
        </w:tc>
      </w:tr>
      <w:tr>
        <w:trPr>
          <w:cantSplit/>
        </w:trPr>
        <w:tc>
          <w:p>
            <w:pPr>
              <w:pStyle w:val="NormalinTable"/>
            </w:pPr>
            <w:r>
              <w:rPr>
                <w:b/>
              </w:rPr>
              <w:t>3003 90 00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3004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FOOT}//-->
            </w:r>
          </w:p>
        </w:tc>
      </w:tr>
      <w:tr>
        <w:trPr>
          <w:cantSplit/>
        </w:trPr>
        <w:tc>
          <w:p>
            <w:pPr>
              <w:pStyle w:val="NormalinTable"/>
            </w:pPr>
            <w:r>
              <w:rPr>
                <w:b/>
              </w:rPr>
              <w:t>3004 10 00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Containing penicillins or derivatives thereof, with a penicillanic acid structure, or streptomycins or their derivatives</w:t>
              <!--{FOOT}//-->
            </w:r>
          </w:p>
        </w:tc>
      </w:tr>
      <w:tr>
        <w:trPr>
          <w:cantSplit/>
        </w:trPr>
        <w:tc>
          <w:p>
            <w:pPr>
              <w:pStyle w:val="NormalinTable"/>
            </w:pPr>
            <w:r>
              <w:rPr>
                <w:b/>
              </w:rPr>
              <w:t>3004 20 00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containing antibiotics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containing hormones or other products of heading 2937</w:t>
              <!--{FOOT}//-->
            </w:r>
          </w:p>
        </w:tc>
      </w:tr>
      <w:tr>
        <w:trPr>
          <w:cantSplit/>
        </w:trPr>
        <w:tc>
          <w:p>
            <w:pPr>
              <w:pStyle w:val="NormalinTable"/>
            </w:pPr>
            <w:r>
              <w:rPr>
                <w:b/>
              </w:rPr>
              <w:t>3004 31 00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insulin</w:t>
              <!--{FOOT}//-->
            </w:r>
          </w:p>
        </w:tc>
      </w:tr>
      <w:tr>
        <w:trPr>
          <w:cantSplit/>
        </w:trPr>
        <w:tc>
          <w:p>
            <w:pPr>
              <w:pStyle w:val="NormalinTable"/>
            </w:pPr>
            <w:r>
              <w:rPr>
                <w:b/>
              </w:rPr>
              <w:t>3004 32 00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corticosteroid hormones, their derivatives or structural analogues</w:t>
              <!--{FOOT}//-->
            </w:r>
          </w:p>
        </w:tc>
      </w:tr>
      <w:tr>
        <w:trPr>
          <w:cantSplit/>
        </w:trPr>
        <w:tc>
          <w:p>
            <w:pPr>
              <w:pStyle w:val="NormalinTable"/>
            </w:pPr>
            <w:r>
              <w:rPr>
                <w:b/>
              </w:rPr>
              <w:t>3004 39 00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containing alkaloids or derivatives thereof</w:t>
              <!--{FOOT}//-->
            </w:r>
          </w:p>
        </w:tc>
      </w:tr>
      <w:tr>
        <w:trPr>
          <w:cantSplit/>
        </w:trPr>
        <w:tc>
          <w:p>
            <w:pPr>
              <w:pStyle w:val="NormalinTable"/>
            </w:pPr>
            <w:r>
              <w:rPr>
                <w:b/>
              </w:rPr>
              <w:t>3004 41 00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ephedrine or its salts</w:t>
              <!--{FOOT}//-->
            </w:r>
          </w:p>
        </w:tc>
      </w:tr>
      <w:tr>
        <w:trPr>
          <w:cantSplit/>
        </w:trPr>
        <w:tc>
          <w:p>
            <w:pPr>
              <w:pStyle w:val="NormalinTable"/>
            </w:pPr>
            <w:r>
              <w:rPr>
                <w:b/>
              </w:rPr>
              <w:t>3004 42 00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pseudoephedrine (INN) or its salts</w:t>
              <!--{FOOT}//-->
            </w:r>
          </w:p>
        </w:tc>
      </w:tr>
      <w:tr>
        <w:trPr>
          <w:cantSplit/>
        </w:trPr>
        <w:tc>
          <w:p>
            <w:pPr>
              <w:pStyle w:val="NormalinTable"/>
            </w:pPr>
            <w:r>
              <w:rPr>
                <w:b/>
              </w:rPr>
              <w:t>3004 43 00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norephedrine or its salts</w:t>
              <!--{FOOT}//-->
            </w:r>
          </w:p>
        </w:tc>
      </w:tr>
      <w:tr>
        <w:trPr>
          <w:cantSplit/>
        </w:trPr>
        <w:tc>
          <w:p>
            <w:pPr>
              <w:pStyle w:val="NormalinTable"/>
            </w:pPr>
            <w:r>
              <w:rPr>
                <w:b/>
              </w:rPr>
              <w:t>3004 49 00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3004 50 00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containing vitamins or other products of heading 2936</w:t>
              <!--{FOOT}//-->
            </w:r>
          </w:p>
        </w:tc>
      </w:tr>
      <w:tr>
        <w:trPr>
          <w:cantSplit/>
        </w:trPr>
        <w:tc>
          <w:p>
            <w:pPr>
              <w:pStyle w:val="NormalinTable"/>
            </w:pPr>
            <w:r>
              <w:rPr>
                <w:b/>
              </w:rPr>
              <w:t>3004 60 00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containing antimalarial active principles described in Subheading Note 2 to this Chapter</w:t>
              <!--{FOOT}//-->
            </w:r>
          </w:p>
        </w:tc>
      </w:tr>
      <w:tr>
        <w:trPr>
          <w:cantSplit/>
        </w:trPr>
        <w:tc>
          <w:p>
            <w:pPr>
              <w:pStyle w:val="NormalinTable"/>
            </w:pPr>
            <w:r>
              <w:rPr>
                <w:b/>
              </w:rPr>
              <w:t>3004 90 00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3005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Wadding, gauze, bandages and similar articles (for example, dressings, adhesive plasters, poultices), impregnated or coated with pharmaceutical substances or put up in forms or packings for retail sale for medical, surgical, dental or veterinary purposes</w:t>
              <!--{FOOT}//-->
            </w:r>
          </w:p>
        </w:tc>
      </w:tr>
      <w:tr>
        <w:trPr>
          <w:cantSplit/>
        </w:trPr>
        <w:tc>
          <w:p>
            <w:pPr>
              <w:pStyle w:val="NormalinTable"/>
            </w:pPr>
            <w:r>
              <w:rPr>
                <w:b/>
              </w:rPr>
              <w:t>3005 10 00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Adhesive dressings and other articles having an adhesive layer</w:t>
              <!--{FOOT}//-->
            </w:r>
          </w:p>
        </w:tc>
      </w:tr>
      <w:tr>
        <w:trPr>
          <w:cantSplit/>
        </w:trPr>
        <w:tc>
          <w:p>
            <w:pPr>
              <w:pStyle w:val="NormalinTable"/>
            </w:pPr>
            <w:r>
              <w:rPr>
                <w:b/>
              </w:rPr>
              <w:t>3005 90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3005 90 10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Wadding and articles of wadding</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textile materials</w:t>
              <!--{FOOT}//-->
            </w:r>
          </w:p>
        </w:tc>
      </w:tr>
      <w:tr>
        <w:trPr>
          <w:cantSplit/>
        </w:trPr>
        <w:tc>
          <w:p>
            <w:pPr>
              <w:pStyle w:val="NormalinTable"/>
            </w:pPr>
            <w:r>
              <w:rPr>
                <w:b/>
              </w:rPr>
              <w:t>3005 90 31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Gauze and articles of gauze</w:t>
              <!--{FOOT}//-->
            </w:r>
          </w:p>
        </w:tc>
      </w:tr>
      <w:tr>
        <w:trPr>
          <w:cantSplit/>
        </w:trPr>
        <w:tc>
          <w:p>
            <w:pPr>
              <w:pStyle w:val="NormalinTable"/>
            </w:pPr>
            <w:r>
              <w:rPr>
                <w:b/>
              </w:rPr>
              <w:t>3005 90 50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3005 90 99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3006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Pharmaceutical goods specified in note 4 to this chapter</w:t>
              <!--{FOOT}//-->
            </w:r>
          </w:p>
        </w:tc>
      </w:tr>
      <w:tr>
        <w:trPr>
          <w:cantSplit/>
        </w:trPr>
        <w:tc>
          <w:p>
            <w:pPr>
              <w:pStyle w:val="NormalinTable"/>
            </w:pPr>
            <w:r>
              <w:rPr>
                <w:b/>
              </w:rPr>
              <w:t>3006 10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FOOT}//-->
            </w:r>
          </w:p>
        </w:tc>
      </w:tr>
      <w:tr>
        <w:trPr>
          <w:cantSplit/>
        </w:trPr>
        <w:tc>
          <w:p>
            <w:pPr>
              <w:pStyle w:val="NormalinTable"/>
            </w:pPr>
            <w:r>
              <w:rPr>
                <w:b/>
              </w:rPr>
              <w:t>3006 10 10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Sterile surgical catgut</w:t>
              <!--{FOOT}//-->
            </w:r>
          </w:p>
        </w:tc>
      </w:tr>
      <w:tr>
        <w:trPr>
          <w:cantSplit/>
        </w:trPr>
        <w:tc>
          <w:p>
            <w:pPr>
              <w:pStyle w:val="NormalinTable"/>
            </w:pPr>
            <w:r>
              <w:rPr>
                <w:b/>
              </w:rPr>
              <w:t>3006 10 30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Sterile surgical or dental adhesion barriers, whether or not absorbable</w:t>
              <!--{FOOT}//-->
            </w:r>
          </w:p>
        </w:tc>
      </w:tr>
      <w:tr>
        <w:trPr>
          <w:cantSplit/>
        </w:trPr>
        <w:tc>
          <w:p>
            <w:pPr>
              <w:pStyle w:val="NormalinTable"/>
            </w:pPr>
            <w:r>
              <w:rPr>
                <w:b/>
              </w:rPr>
              <w:t>3006 10 90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3006 20 00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Blood-grouping reagents</w:t>
              <!--{FOOT}//-->
            </w:r>
          </w:p>
        </w:tc>
      </w:tr>
      <w:tr>
        <w:trPr>
          <w:cantSplit/>
        </w:trPr>
        <w:tc>
          <w:p>
            <w:pPr>
              <w:pStyle w:val="NormalinTable"/>
            </w:pPr>
            <w:r>
              <w:rPr>
                <w:b/>
              </w:rPr>
              <w:t>3006 30 00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Opacifying preparations for X-ray examinations; diagnostic reagents designed to be administered to the patient</w:t>
              <!--{FOOT}//-->
            </w:r>
          </w:p>
        </w:tc>
      </w:tr>
      <w:tr>
        <w:trPr>
          <w:cantSplit/>
        </w:trPr>
        <w:tc>
          <w:p>
            <w:pPr>
              <w:pStyle w:val="NormalinTable"/>
            </w:pPr>
            <w:r>
              <w:rPr>
                <w:b/>
              </w:rPr>
              <w:t>3006 40 00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Dental cements and other dental fillings; bone reconstruction cements</w:t>
              <!--{FOOT}//-->
            </w:r>
          </w:p>
        </w:tc>
      </w:tr>
      <w:tr>
        <w:trPr>
          <w:cantSplit/>
        </w:trPr>
        <w:tc>
          <w:p>
            <w:pPr>
              <w:pStyle w:val="NormalinTable"/>
            </w:pPr>
            <w:r>
              <w:rPr>
                <w:b/>
              </w:rPr>
              <w:t>3006 50 00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First-aid boxes and kits</w:t>
              <!--{FOOT}//-->
            </w:r>
          </w:p>
        </w:tc>
      </w:tr>
      <w:tr>
        <w:trPr>
          <w:cantSplit/>
        </w:trPr>
        <w:tc>
          <w:p>
            <w:pPr>
              <w:pStyle w:val="NormalinTable"/>
            </w:pPr>
            <w:r>
              <w:rPr>
                <w:b/>
              </w:rPr>
              <w:t>3006 60 00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Chemical contraceptive preparations based on hormones, on other products of heading 2937 or on spermicides</w:t>
              <!--{FOOT}//-->
            </w:r>
          </w:p>
        </w:tc>
      </w:tr>
      <w:tr>
        <w:trPr>
          <w:cantSplit/>
        </w:trPr>
        <w:tc>
          <w:p>
            <w:pPr>
              <w:pStyle w:val="NormalinTable"/>
            </w:pPr>
            <w:r>
              <w:rPr>
                <w:b/>
              </w:rPr>
              <w:t>3006 70 00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Gel preparations designed to be used in human or veterinary medicine as a lubricant for parts of the body for surgical operations or physical examinations or as a coupling agent between the body and medical instruments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3006 91 00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Appliances identifiable for ostomy use</w:t>
              <!--{FOOT}//-->
            </w:r>
          </w:p>
        </w:tc>
      </w:tr>
      <w:tr>
        <w:trPr>
          <w:cantSplit/>
        </w:trPr>
        <w:tc>
          <w:p>
            <w:pPr>
              <w:pStyle w:val="NormalinTable"/>
            </w:pPr>
            <w:r>
              <w:rPr>
                <w:b/>
              </w:rPr>
              <w:t>3006 92 00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Waste pharmaceuticals</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