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Propellent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3602 00 00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Prepared explosives, other than propellent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Safety fuses; detonating fuses; percussion or detonating caps; igniters; electric detonators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3603 00 20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Safety fuses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3603 00 30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Detonating fuses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Percussion caps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Detonating caps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Igniters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Igniters for gas generators with an overall maximum length of 20,34mm or more but not more than 25,25mm and a pin length of 6,68 mm (± 0,3mm) or more but not more than 6,9mm (± 0,3mm)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Electric detonators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Fireworks, signalling flares, rain rockets, fog signals and other pyrotechnic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3604 10 00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Fireworks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3605 00 00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Matches, other than pyrotechnic articles of heading 3604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Ferro-cerium and other pyrophoric alloys in all forms; articles of combustible materials as specified in note 2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3606 10 00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cm$3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3606 90 10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Ferro-cerium and other pyrophoric alloys in all forms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3606 90 90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