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4401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Fuel wood, in logs, in billets, in twigs, in faggots or in similar forms; wood in chips or particles; sawdust and wood waste and scrap, whether or not agglomerated in logs, briquettes, pellets or similar forms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Fuel wood, in logs, in billets, in twigs, in faggots or in similar forms</w:t>
              <!--{FOOT}//-->
            </w:r>
          </w:p>
        </w:tc>
      </w:tr>
      <w:tr>
        <w:trPr>
          <w:cantSplit/>
        </w:trPr>
        <w:tc>
          <w:p>
            <w:pPr>
              <w:pStyle w:val="NormalinTable"/>
            </w:pPr>
            <w:r>
              <w:rPr>
                <w:b/>
              </w:rPr>
              <w:t>4401 11 00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Coniferous</w:t>
              <!--{FOOT}//-->
            </w:r>
          </w:p>
        </w:tc>
      </w:tr>
      <w:tr>
        <w:trPr>
          <w:cantSplit/>
        </w:trPr>
        <w:tc>
          <w:p>
            <w:pPr>
              <w:pStyle w:val="NormalinTable"/>
            </w:pPr>
            <w:r>
              <w:rPr>
                <w:b/>
              </w:rPr>
              <w:t>4401 12 00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Non-coniferous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Wood in chips or particles</w:t>
              <!--{FOOT}//-->
            </w:r>
          </w:p>
        </w:tc>
      </w:tr>
      <w:tr>
        <w:trPr>
          <w:cantSplit/>
        </w:trPr>
        <w:tc>
          <w:p>
            <w:pPr>
              <w:pStyle w:val="NormalinTable"/>
            </w:pPr>
            <w:r>
              <w:rPr>
                <w:b/>
              </w:rPr>
              <w:t>4401 21 00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Coniferous</w:t>
              <!--{FOOT}//-->
            </w:r>
          </w:p>
        </w:tc>
      </w:tr>
      <w:tr>
        <w:trPr>
          <w:cantSplit/>
        </w:trPr>
        <w:tc>
          <w:p>
            <w:pPr>
              <w:pStyle w:val="NormalinTable"/>
            </w:pPr>
            <w:r>
              <w:rPr>
                <w:b/>
              </w:rPr>
              <w:t>4401 22 00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Non-coniferous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Sawdust and wood waste and scrap, agglomerated in logs, briquettes, pellets or similar forms</w:t>
              <!--{FOOT}//-->
            </w:r>
          </w:p>
        </w:tc>
      </w:tr>
      <w:tr>
        <w:trPr>
          <w:cantSplit/>
        </w:trPr>
        <w:tc>
          <w:p>
            <w:pPr>
              <w:pStyle w:val="NormalinTable"/>
            </w:pPr>
            <w:r>
              <w:rPr>
                <w:b/>
              </w:rPr>
              <w:t>4401 31 00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Wood pellets</w:t>
              <!--{FOOT}//-->
            </w:r>
          </w:p>
        </w:tc>
      </w:tr>
      <w:tr>
        <w:trPr>
          <w:cantSplit/>
        </w:trPr>
        <w:tc>
          <w:p>
            <w:pPr>
              <w:pStyle w:val="NormalinTable"/>
            </w:pPr>
            <w:r>
              <w:rPr>
                <w:b/>
              </w:rPr>
              <w:t>4401 39 00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4401 40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Sawdust and wood waste and scrap, not agglomerated</w:t>
              <!--{FOOT}//-->
            </w:r>
          </w:p>
        </w:tc>
      </w:tr>
      <w:tr>
        <w:trPr>
          <w:cantSplit/>
        </w:trPr>
        <w:tc>
          <w:p>
            <w:pPr>
              <w:pStyle w:val="NormalinTable"/>
            </w:pPr>
            <w:r>
              <w:rPr>
                <w:b/>
              </w:rPr>
              <w:t>4401 40 10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Sawdust</w:t>
              <!--{FOOT}//-->
            </w:r>
          </w:p>
        </w:tc>
      </w:tr>
      <w:tr>
        <w:trPr>
          <w:cantSplit/>
        </w:trPr>
        <w:tc>
          <w:p>
            <w:pPr>
              <w:pStyle w:val="NormalinTable"/>
            </w:pPr>
            <w:r>
              <w:rPr>
                <w:b/>
              </w:rPr>
              <w:t>4401 40 90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Wood charcoal (including shell or nut charcoal), whether or not agglomerated</w:t>
              <!--{FOOT}//-->
            </w:r>
          </w:p>
        </w:tc>
      </w:tr>
      <w:tr>
        <w:trPr>
          <w:cantSplit/>
        </w:trPr>
        <w:tc>
          <w:p>
            <w:pPr>
              <w:pStyle w:val="NormalinTable"/>
            </w:pPr>
            <w:r>
              <w:rPr>
                <w:b/>
              </w:rPr>
              <w:t>4402 10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bamboo</w:t>
              <!--{FOOT}//-->
            </w:r>
          </w:p>
        </w:tc>
      </w:tr>
      <w:tr>
        <w:trPr>
          <w:cantSplit/>
        </w:trPr>
        <w:tc>
          <w:p>
            <w:pPr>
              <w:pStyle w:val="NormalinTable"/>
            </w:pPr>
            <w:r>
              <w:rPr>
                <w:b/>
              </w:rPr>
              <w:t>4402 90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Wood in the rough, whether or not stripped of bark or sapwood, or roughly squared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Treated with paint, stains, creosote or other preservatives</w:t>
              <!--{FOOT}//-->
            </w:r>
          </w:p>
        </w:tc>
      </w:tr>
      <w:tr>
        <w:trPr>
          <w:cantSplit/>
        </w:trPr>
        <w:tc>
          <w:p>
            <w:pPr>
              <w:pStyle w:val="NormalinTable"/>
            </w:pPr>
            <w:r>
              <w:rPr>
                <w:b/>
              </w:rPr>
              <w:t>4403 11 00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Coniferous</w:t>
              <!--{FOOT}//-->
            </w:r>
          </w:p>
        </w:tc>
      </w:tr>
      <w:tr>
        <w:trPr>
          <w:cantSplit/>
        </w:trPr>
        <w:tc>
          <w:p>
            <w:pPr>
              <w:pStyle w:val="NormalinTable"/>
            </w:pPr>
            <w:r>
              <w:rPr>
                <w:b/>
              </w:rPr>
              <w:t>4403 12 00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Non-coniferous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coniferous</w:t>
              <!--{FOOT}//-->
            </w:r>
          </w:p>
        </w:tc>
      </w:tr>
      <w:tr>
        <w:trPr>
          <w:cantSplit/>
        </w:trPr>
        <w:tc>
          <w:p>
            <w:pPr>
              <w:pStyle w:val="NormalinTable"/>
            </w:pPr>
            <w:r>
              <w:rPr>
                <w:b/>
              </w:rPr>
              <w:t>4403 21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pine (Pinus spp.), of which any cross-sectional dimension is 15 cm or more</w:t>
              <!--{FOOT}//-->
            </w:r>
          </w:p>
        </w:tc>
      </w:tr>
      <w:tr>
        <w:trPr>
          <w:cantSplit/>
        </w:trPr>
        <w:tc>
          <w:p>
            <w:pPr>
              <w:pStyle w:val="NormalinTable"/>
            </w:pPr>
            <w:r>
              <w:rPr>
                <w:b/>
              </w:rPr>
              <w:t>4403 21 10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Sawlogs</w:t>
              <!--{FOOT}//-->
            </w:r>
          </w:p>
        </w:tc>
      </w:tr>
      <w:tr>
        <w:trPr>
          <w:cantSplit/>
        </w:trPr>
        <w:tc>
          <w:p>
            <w:pPr>
              <w:pStyle w:val="NormalinTable"/>
            </w:pPr>
            <w:r>
              <w:rPr>
                <w:b/>
              </w:rPr>
              <w:t>4403 21 90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4403 22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pine (Pinus spp.), other</w:t>
              <!--{FOOT}//-->
            </w:r>
          </w:p>
        </w:tc>
      </w:tr>
      <w:tr>
        <w:trPr>
          <w:cantSplit/>
        </w:trPr>
        <w:tc>
          <w:p>
            <w:pPr>
              <w:pStyle w:val="NormalinTable"/>
            </w:pPr>
            <w:r>
              <w:rPr>
                <w:b/>
              </w:rPr>
              <w:t>4403 23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fir (Abies spp.) and spruce (Picea spp.), of which any cross-sectional dimension is 15 cm or more</w:t>
              <!--{FOOT}//-->
            </w:r>
          </w:p>
        </w:tc>
      </w:tr>
      <w:tr>
        <w:trPr>
          <w:cantSplit/>
        </w:trPr>
        <w:tc>
          <w:p>
            <w:pPr>
              <w:pStyle w:val="NormalinTable"/>
            </w:pPr>
            <w:r>
              <w:rPr>
                <w:b/>
              </w:rPr>
              <w:t>4403 23 10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Sawlogs</w:t>
              <!--{FOOT}//-->
            </w:r>
          </w:p>
        </w:tc>
      </w:tr>
      <w:tr>
        <w:trPr>
          <w:cantSplit/>
        </w:trPr>
        <w:tc>
          <w:p>
            <w:pPr>
              <w:pStyle w:val="NormalinTable"/>
            </w:pPr>
            <w:r>
              <w:rPr>
                <w:b/>
              </w:rPr>
              <w:t>4403 23 90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4403 24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fir (Abies spp.) and spruce (Picea spp.), other</w:t>
              <!--{FOOT}//-->
            </w:r>
          </w:p>
        </w:tc>
      </w:tr>
      <w:tr>
        <w:trPr>
          <w:cantSplit/>
        </w:trPr>
        <w:tc>
          <w:p>
            <w:pPr>
              <w:pStyle w:val="NormalinTable"/>
            </w:pPr>
            <w:r>
              <w:rPr>
                <w:b/>
              </w:rPr>
              <w:t>4403 25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of which any cross-sectional dimension is 15 cm or more</w:t>
              <!--{FOOT}//-->
            </w:r>
          </w:p>
        </w:tc>
      </w:tr>
      <w:tr>
        <w:trPr>
          <w:cantSplit/>
        </w:trPr>
        <w:tc>
          <w:p>
            <w:pPr>
              <w:pStyle w:val="NormalinTable"/>
            </w:pPr>
            <w:r>
              <w:rPr>
                <w:b/>
              </w:rPr>
              <w:t>4403 25 10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Sawlogs</w:t>
              <!--{FOOT}//-->
            </w:r>
          </w:p>
        </w:tc>
      </w:tr>
      <w:tr>
        <w:trPr>
          <w:cantSplit/>
        </w:trPr>
        <w:tc>
          <w:p>
            <w:pPr>
              <w:pStyle w:val="NormalinTable"/>
            </w:pPr>
            <w:r>
              <w:rPr>
                <w:b/>
              </w:rPr>
              <w:t>4403 25 90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4403 26 00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tropical wood</w:t>
              <!--{FOOT}//-->
            </w:r>
          </w:p>
        </w:tc>
      </w:tr>
      <w:tr>
        <w:trPr>
          <w:cantSplit/>
        </w:trPr>
        <w:tc>
          <w:p>
            <w:pPr>
              <w:pStyle w:val="NormalinTable"/>
            </w:pPr>
            <w:r>
              <w:rPr>
                <w:b/>
              </w:rPr>
              <w:t>4403 41 00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Dark red meranti, light red meranti and meranti bakau</w:t>
              <!--{FOOT}//-->
            </w:r>
          </w:p>
        </w:tc>
      </w:tr>
      <w:tr>
        <w:trPr>
          <w:cantSplit/>
        </w:trPr>
        <w:tc>
          <w:p>
            <w:pPr>
              <w:pStyle w:val="NormalinTable"/>
            </w:pPr>
            <w:r>
              <w:rPr>
                <w:b/>
              </w:rPr>
              <w:t>4403 49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4403 49 10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Acajou d'Afrique, iroko and sapelli</w:t>
              <!--{FOOT}//-->
            </w:r>
          </w:p>
        </w:tc>
      </w:tr>
      <w:tr>
        <w:trPr>
          <w:cantSplit/>
        </w:trPr>
        <w:tc>
          <w:p>
            <w:pPr>
              <w:pStyle w:val="NormalinTable"/>
            </w:pPr>
            <w:r>
              <w:rPr>
                <w:b/>
              </w:rPr>
              <w:t>4403 49 35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Okoumé and sipo</w:t>
              <!--{FOOT}//-->
            </w:r>
          </w:p>
        </w:tc>
      </w:tr>
      <w:tr>
        <w:trPr>
          <w:cantSplit/>
        </w:trPr>
        <w:tc>
          <w:p>
            <w:pPr>
              <w:pStyle w:val="NormalinTable"/>
            </w:pPr>
            <w:r>
              <w:rPr>
                <w:b/>
              </w:rPr>
              <w:t>4403 49 85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4403 91 00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oak (Quercus spp.)</w:t>
              <!--{FOOT}//-->
            </w:r>
          </w:p>
        </w:tc>
      </w:tr>
      <w:tr>
        <w:trPr>
          <w:cantSplit/>
        </w:trPr>
        <w:tc>
          <w:p>
            <w:pPr>
              <w:pStyle w:val="NormalinTable"/>
            </w:pPr>
            <w:r>
              <w:rPr>
                <w:b/>
              </w:rPr>
              <w:t>4403 93 00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beech (Fagus spp.), of which any cross-sectional dimension is 15 cm or more</w:t>
              <!--{FOOT}//-->
            </w:r>
          </w:p>
        </w:tc>
      </w:tr>
      <w:tr>
        <w:trPr>
          <w:cantSplit/>
        </w:trPr>
        <w:tc>
          <w:p>
            <w:pPr>
              <w:pStyle w:val="NormalinTable"/>
            </w:pPr>
            <w:r>
              <w:rPr>
                <w:b/>
              </w:rPr>
              <w:t>4403 94 00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beech (Fagus spp.), other</w:t>
              <!--{FOOT}//-->
            </w:r>
          </w:p>
        </w:tc>
      </w:tr>
      <w:tr>
        <w:trPr>
          <w:cantSplit/>
        </w:trPr>
        <w:tc>
          <w:p>
            <w:pPr>
              <w:pStyle w:val="NormalinTable"/>
            </w:pPr>
            <w:r>
              <w:rPr>
                <w:b/>
              </w:rPr>
              <w:t>4403 95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birch (Betula spp.), of which any cross-sectional dimension is 15 cm or more</w:t>
              <!--{FOOT}//-->
            </w:r>
          </w:p>
        </w:tc>
      </w:tr>
      <w:tr>
        <w:trPr>
          <w:cantSplit/>
        </w:trPr>
        <w:tc>
          <w:p>
            <w:pPr>
              <w:pStyle w:val="NormalinTable"/>
            </w:pPr>
            <w:r>
              <w:rPr>
                <w:b/>
              </w:rPr>
              <w:t>4403 95 10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Sawlogs</w:t>
              <!--{FOOT}//-->
            </w:r>
          </w:p>
        </w:tc>
      </w:tr>
      <w:tr>
        <w:trPr>
          <w:cantSplit/>
        </w:trPr>
        <w:tc>
          <w:p>
            <w:pPr>
              <w:pStyle w:val="NormalinTable"/>
            </w:pPr>
            <w:r>
              <w:rPr>
                <w:b/>
              </w:rPr>
              <w:t>4403 95 90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4403 96 00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birch (Betula spp.), other</w:t>
              <!--{FOOT}//-->
            </w:r>
          </w:p>
        </w:tc>
      </w:tr>
      <w:tr>
        <w:trPr>
          <w:cantSplit/>
        </w:trPr>
        <w:tc>
          <w:p>
            <w:pPr>
              <w:pStyle w:val="NormalinTable"/>
            </w:pPr>
            <w:r>
              <w:rPr>
                <w:b/>
              </w:rPr>
              <w:t>4403 97 00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poplar and aspen (Populus spp.)</w:t>
              <!--{FOOT}//-->
            </w:r>
          </w:p>
        </w:tc>
      </w:tr>
      <w:tr>
        <w:trPr>
          <w:cantSplit/>
        </w:trPr>
        <w:tc>
          <w:p>
            <w:pPr>
              <w:pStyle w:val="NormalinTable"/>
            </w:pPr>
            <w:r>
              <w:rPr>
                <w:b/>
              </w:rPr>
              <w:t>4403 98 00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eucalyptus (Eucalyptus spp.)</w:t>
              <!--{FOOT}//-->
            </w:r>
          </w:p>
        </w:tc>
      </w:tr>
      <w:tr>
        <w:trPr>
          <w:cantSplit/>
        </w:trPr>
        <w:tc>
          <w:p>
            <w:pPr>
              <w:pStyle w:val="NormalinTable"/>
            </w:pPr>
            <w:r>
              <w:rPr>
                <w:b/>
              </w:rPr>
              <w:t>4403 99 00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r>
      <w:tr>
        <w:trPr>
          <w:cantSplit/>
        </w:trPr>
        <w:tc>
          <w:p>
            <w:pPr>
              <w:pStyle w:val="NormalinTable"/>
            </w:pPr>
            <w:r>
              <w:rPr>
                <w:b/>
              </w:rPr>
              <w:t>4404 10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Coniferous</w:t>
              <!--{FOOT}//-->
            </w:r>
          </w:p>
        </w:tc>
      </w:tr>
      <w:tr>
        <w:trPr>
          <w:cantSplit/>
        </w:trPr>
        <w:tc>
          <w:p>
            <w:pPr>
              <w:pStyle w:val="NormalinTable"/>
            </w:pPr>
            <w:r>
              <w:rPr>
                <w:b/>
              </w:rPr>
              <w:t>4404 20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Non-coniferous</w:t>
              <!--{FOOT}//-->
            </w:r>
          </w:p>
        </w:tc>
      </w:tr>
      <w:tr>
        <w:trPr>
          <w:cantSplit/>
        </w:trPr>
        <w:tc>
          <w:p>
            <w:pPr>
              <w:pStyle w:val="NormalinTable"/>
            </w:pPr>
            <w:r>
              <w:rPr>
                <w:b/>
              </w:rPr>
              <w:t>4405 00 00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Wood wool; wood flour</w:t>
              <!--{FOOT}//-->
            </w:r>
          </w:p>
        </w:tc>
      </w:tr>
      <w:tr>
        <w:trPr>
          <w:cantSplit/>
        </w:trPr>
        <w:tc>
          <w:p>
            <w:pPr>
              <w:pStyle w:val="NormalinTable"/>
            </w:pPr>
            <w:r>
              <w:rPr>
                <w:b/>
              </w:rPr>
              <w:t>4406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Railway or tramway sleepers (cross-ties) of wood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Not impregnated</w:t>
              <!--{FOOT}//-->
            </w:r>
          </w:p>
        </w:tc>
      </w:tr>
      <w:tr>
        <w:trPr>
          <w:cantSplit/>
        </w:trPr>
        <w:tc>
          <w:p>
            <w:pPr>
              <w:pStyle w:val="NormalinTable"/>
            </w:pPr>
            <w:r>
              <w:rPr>
                <w:b/>
              </w:rPr>
              <w:t>4406 11 00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Coniferous</w:t>
              <!--{FOOT}//-->
            </w:r>
          </w:p>
        </w:tc>
      </w:tr>
      <w:tr>
        <w:trPr>
          <w:cantSplit/>
        </w:trPr>
        <w:tc>
          <w:p>
            <w:pPr>
              <w:pStyle w:val="NormalinTable"/>
            </w:pPr>
            <w:r>
              <w:rPr>
                <w:b/>
              </w:rPr>
              <w:t>4406 12 00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Non-coniferous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4406 91 00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Coniferous</w:t>
              <!--{FOOT}//-->
            </w:r>
          </w:p>
        </w:tc>
      </w:tr>
      <w:tr>
        <w:trPr>
          <w:cantSplit/>
        </w:trPr>
        <w:tc>
          <w:p>
            <w:pPr>
              <w:pStyle w:val="NormalinTable"/>
            </w:pPr>
            <w:r>
              <w:rPr>
                <w:b/>
              </w:rPr>
              <w:t>4406 92 00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Non-coniferous</w:t>
              <!--{FOOT}//-->
            </w:r>
          </w:p>
        </w:tc>
      </w:tr>
      <w:tr>
        <w:trPr>
          <w:cantSplit/>
        </w:trPr>
        <w:tc>
          <w:p>
            <w:pPr>
              <w:pStyle w:val="NormalinTable"/>
            </w:pPr>
            <w:r>
              <w:rPr>
                <w:b/>
              </w:rPr>
              <w:t>4407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Wood sawn or chipped lengthwise, sliced or peeled, whether or not planed, sanded or end-jointed, of a thickness exceeding 6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Coniferous</w:t>
              <!--{FOOT}//-->
            </w:r>
          </w:p>
        </w:tc>
      </w:tr>
      <w:tr>
        <w:trPr>
          <w:cantSplit/>
        </w:trPr>
        <w:tc>
          <w:p>
            <w:pPr>
              <w:pStyle w:val="NormalinTable"/>
            </w:pPr>
            <w:r>
              <w:rPr>
                <w:b/>
              </w:rPr>
              <w:t>4407 11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pine (Pinus spp.)</w:t>
              <!--{FOOT}//-->
            </w:r>
          </w:p>
        </w:tc>
      </w:tr>
      <w:tr>
        <w:trPr>
          <w:cantSplit/>
        </w:trPr>
        <w:tc>
          <w:p>
            <w:pPr>
              <w:pStyle w:val="NormalinTable"/>
            </w:pPr>
            <w:r>
              <w:rPr>
                <w:b/>
              </w:rPr>
              <w:t>4407 11 10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End-jointed, whether or not planed or sanded</w:t>
              <!--{FOOT}//-->
            </w:r>
          </w:p>
        </w:tc>
      </w:tr>
      <w:tr>
        <w:trPr>
          <w:cantSplit/>
        </w:trPr>
        <w:tc>
          <w:p>
            <w:pPr>
              <w:pStyle w:val="NormalinTable"/>
            </w:pPr>
            <w:r>
              <w:rPr>
                <w:b/>
              </w:rPr>
              <w:t>4407 11 20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w:t>
              <!--{FOOT}//-->
            </w:r>
          </w:p>
        </w:tc>
      </w:tr>
      <w:tr>
        <w:trPr>
          <w:cantSplit/>
        </w:trPr>
        <w:tc>
          <w:p>
            <w:pPr>
              <w:pStyle w:val="NormalinTable"/>
            </w:pPr>
            <w:r>
              <w:rPr>
                <w:b/>
              </w:rPr>
              <w:t>4407 11 90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fir (Abies spp.) and spruce (Picea spp.)</w:t>
              <!--{FOOT}//-->
            </w:r>
          </w:p>
        </w:tc>
      </w:tr>
      <w:tr>
        <w:trPr>
          <w:cantSplit/>
        </w:trPr>
        <w:tc>
          <w:p>
            <w:pPr>
              <w:pStyle w:val="NormalinTable"/>
            </w:pPr>
            <w:r>
              <w:rPr>
                <w:b/>
              </w:rPr>
              <w:t>4407 12 10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End-jointed, whether or not planed or sanded</w:t>
              <!--{FOOT}//-->
            </w:r>
          </w:p>
        </w:tc>
      </w:tr>
      <w:tr>
        <w:trPr>
          <w:cantSplit/>
        </w:trPr>
        <w:tc>
          <w:p>
            <w:pPr>
              <w:pStyle w:val="NormalinTable"/>
            </w:pPr>
            <w:r>
              <w:rPr>
                <w:b/>
              </w:rPr>
              <w:t>4407 12 20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w:t>
              <!--{FOOT}//-->
            </w:r>
          </w:p>
        </w:tc>
      </w:tr>
      <w:tr>
        <w:trPr>
          <w:cantSplit/>
        </w:trPr>
        <w:tc>
          <w:p>
            <w:pPr>
              <w:pStyle w:val="NormalinTable"/>
            </w:pPr>
            <w:r>
              <w:rPr>
                <w:b/>
              </w:rPr>
              <w:t>4407 12 90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4407 19 10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End-jointed, whether or not planed or sanded</w:t>
              <!--{FOOT}//-->
            </w:r>
          </w:p>
        </w:tc>
      </w:tr>
      <w:tr>
        <w:trPr>
          <w:cantSplit/>
        </w:trPr>
        <w:tc>
          <w:p>
            <w:pPr>
              <w:pStyle w:val="NormalinTable"/>
            </w:pPr>
            <w:r>
              <w:rPr>
                <w:b/>
              </w:rPr>
              <w:t>4407 19 20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w:t>
              <!--{FOOT}//-->
            </w:r>
          </w:p>
        </w:tc>
      </w:tr>
      <w:tr>
        <w:trPr>
          <w:cantSplit/>
        </w:trPr>
        <w:tc>
          <w:p>
            <w:pPr>
              <w:pStyle w:val="NormalinTable"/>
            </w:pPr>
            <w:r>
              <w:rPr>
                <w:b/>
              </w:rPr>
              <w:t>4407 19 90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tropical wood</w:t>
              <!--{FOOT}//-->
            </w:r>
          </w:p>
        </w:tc>
      </w:tr>
      <w:tr>
        <w:trPr>
          <w:cantSplit/>
        </w:trPr>
        <w:tc>
          <w:p>
            <w:pPr>
              <w:pStyle w:val="NormalinTable"/>
            </w:pPr>
            <w:r>
              <w:rPr>
                <w:b/>
              </w:rPr>
              <w:t>4407 21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Mahogany (Swietenia spp.)</w:t>
              <!--{FOOT}//-->
            </w:r>
          </w:p>
        </w:tc>
      </w:tr>
      <w:tr>
        <w:trPr>
          <w:cantSplit/>
        </w:trPr>
        <w:tc>
          <w:p>
            <w:pPr>
              <w:pStyle w:val="NormalinTable"/>
            </w:pPr>
            <w:r>
              <w:rPr>
                <w:b/>
              </w:rPr>
              <w:t>4407 21 10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4407 21 91</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w:t>
              <!--{FOOT}//-->
            </w:r>
          </w:p>
        </w:tc>
      </w:tr>
      <w:tr>
        <w:trPr>
          <w:cantSplit/>
        </w:trPr>
        <w:tc>
          <w:p>
            <w:pPr>
              <w:pStyle w:val="NormalinTable"/>
            </w:pPr>
            <w:r>
              <w:rPr>
                <w:b/>
              </w:rPr>
              <w:t>4407 21 99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Virola, imbuia and balsa</w:t>
              <!--{FOOT}//-->
            </w:r>
          </w:p>
        </w:tc>
      </w:tr>
      <w:tr>
        <w:trPr>
          <w:cantSplit/>
        </w:trPr>
        <w:tc>
          <w:p>
            <w:pPr>
              <w:pStyle w:val="NormalinTable"/>
            </w:pPr>
            <w:r>
              <w:rPr>
                <w:b/>
              </w:rPr>
              <w:t>4407 22 10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4407 22 91</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w:t>
              <!--{FOOT}//-->
            </w:r>
          </w:p>
        </w:tc>
      </w:tr>
      <w:tr>
        <w:trPr>
          <w:cantSplit/>
        </w:trPr>
        <w:tc>
          <w:p>
            <w:pPr>
              <w:pStyle w:val="NormalinTable"/>
            </w:pPr>
            <w:r>
              <w:rPr>
                <w:b/>
              </w:rPr>
              <w:t>4407 22 99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Dark red meranti, light red meranti and meranti bakau</w:t>
              <!--{FOOT}//-->
            </w:r>
          </w:p>
        </w:tc>
      </w:tr>
      <w:tr>
        <w:trPr>
          <w:cantSplit/>
        </w:trPr>
        <w:tc>
          <w:p>
            <w:pPr>
              <w:pStyle w:val="NormalinTable"/>
            </w:pPr>
            <w:r>
              <w:rPr>
                <w:b/>
              </w:rPr>
              <w:t>4407 25 10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4407 25 30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w:t>
              <!--{FOOT}//-->
            </w:r>
          </w:p>
        </w:tc>
      </w:tr>
      <w:tr>
        <w:trPr>
          <w:cantSplit/>
        </w:trPr>
        <w:tc>
          <w:p>
            <w:pPr>
              <w:pStyle w:val="NormalinTable"/>
            </w:pPr>
            <w:r>
              <w:rPr>
                <w:b/>
              </w:rPr>
              <w:t>4407 25 50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4407 25 90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White lauan, white meranti, white seraya, yellow meranti and alan</w:t>
              <!--{FOOT}//-->
            </w:r>
          </w:p>
        </w:tc>
      </w:tr>
      <w:tr>
        <w:trPr>
          <w:cantSplit/>
        </w:trPr>
        <w:tc>
          <w:p>
            <w:pPr>
              <w:pStyle w:val="NormalinTable"/>
            </w:pPr>
            <w:r>
              <w:rPr>
                <w:b/>
              </w:rPr>
              <w:t>4407 26 10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4407 26 30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w:t>
              <!--{FOOT}//-->
            </w:r>
          </w:p>
        </w:tc>
      </w:tr>
      <w:tr>
        <w:trPr>
          <w:cantSplit/>
        </w:trPr>
        <w:tc>
          <w:p>
            <w:pPr>
              <w:pStyle w:val="NormalinTable"/>
            </w:pPr>
            <w:r>
              <w:rPr>
                <w:b/>
              </w:rPr>
              <w:t>4407 26 50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4407 26 90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4407 27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Sapelli</w:t>
              <!--{FOOT}//-->
            </w:r>
          </w:p>
        </w:tc>
      </w:tr>
      <w:tr>
        <w:trPr>
          <w:cantSplit/>
        </w:trPr>
        <w:tc>
          <w:p>
            <w:pPr>
              <w:pStyle w:val="NormalinTable"/>
            </w:pPr>
            <w:r>
              <w:rPr>
                <w:b/>
              </w:rPr>
              <w:t>4407 27 10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4407 27 91</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w:t>
              <!--{FOOT}//-->
            </w:r>
          </w:p>
        </w:tc>
      </w:tr>
      <w:tr>
        <w:trPr>
          <w:cantSplit/>
        </w:trPr>
        <w:tc>
          <w:p>
            <w:pPr>
              <w:pStyle w:val="NormalinTable"/>
            </w:pPr>
            <w:r>
              <w:rPr>
                <w:b/>
              </w:rPr>
              <w:t>4407 27 99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Iroko</w:t>
              <!--{FOOT}//-->
            </w:r>
          </w:p>
        </w:tc>
      </w:tr>
      <w:tr>
        <w:trPr>
          <w:cantSplit/>
        </w:trPr>
        <w:tc>
          <w:p>
            <w:pPr>
              <w:pStyle w:val="NormalinTable"/>
            </w:pPr>
            <w:r>
              <w:rPr>
                <w:b/>
              </w:rPr>
              <w:t>4407 28 10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4407 28 91</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w:t>
              <!--{FOOT}//-->
            </w:r>
          </w:p>
        </w:tc>
      </w:tr>
      <w:tr>
        <w:trPr>
          <w:cantSplit/>
        </w:trPr>
        <w:tc>
          <w:p>
            <w:pPr>
              <w:pStyle w:val="NormalinTable"/>
            </w:pPr>
            <w:r>
              <w:rPr>
                <w:b/>
              </w:rPr>
              <w:t>4407 28 99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r>
      <w:tr>
        <w:trPr>
          <w:cantSplit/>
        </w:trPr>
        <w:tc>
          <w:p>
            <w:pPr>
              <w:pStyle w:val="NormalinTable"/>
            </w:pPr>
            <w:r>
              <w:rPr>
                <w:b/>
              </w:rPr>
              <w:t>4407 29 15</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4407 29 20</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Palissandre de Para, palissandre de Rio and palissandre de Rose, planed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4407 29 83</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Planed</w:t>
              <!--{FOOT}//-->
            </w:r>
          </w:p>
        </w:tc>
      </w:tr>
      <w:tr>
        <w:trPr>
          <w:cantSplit/>
        </w:trPr>
        <w:tc>
          <w:p>
            <w:pPr>
              <w:pStyle w:val="NormalinTable"/>
            </w:pPr>
            <w:r>
              <w:rPr>
                <w:b/>
              </w:rPr>
              <w:t>4407 29 85</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Sanded</w:t>
              <!--{FOOT}//-->
            </w:r>
          </w:p>
        </w:tc>
      </w:tr>
      <w:tr>
        <w:trPr>
          <w:cantSplit/>
        </w:trPr>
        <w:tc>
          <w:p>
            <w:pPr>
              <w:pStyle w:val="NormalinTable"/>
            </w:pPr>
            <w:r>
              <w:rPr>
                <w:b/>
              </w:rPr>
              <w:t>4407 29 95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 tropical wood</w:t>
              <!--{FOOT}//-->
            </w:r>
          </w:p>
        </w:tc>
      </w:tr>
      <w:tr>
        <w:trPr>
          <w:cantSplit/>
        </w:trPr>
        <w:tc>
          <w:p>
            <w:pPr>
              <w:pStyle w:val="NormalinTable"/>
            </w:pPr>
            <w:r>
              <w:rPr>
                <w:b/>
              </w:rPr>
              <w:t>4407 29 96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4407 29 97</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Sanded</w:t>
              <!--{FOOT}//-->
            </w:r>
          </w:p>
        </w:tc>
      </w:tr>
      <w:tr>
        <w:trPr>
          <w:cantSplit/>
        </w:trPr>
        <w:tc>
          <w:p>
            <w:pPr>
              <w:pStyle w:val="NormalinTable"/>
            </w:pPr>
            <w:r>
              <w:rPr>
                <w:b/>
              </w:rPr>
              <w:t>4407 29 98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4407 91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oak (Quercus spp.)</w:t>
              <!--{FOOT}//-->
            </w:r>
          </w:p>
        </w:tc>
      </w:tr>
      <w:tr>
        <w:trPr>
          <w:cantSplit/>
        </w:trPr>
        <w:tc>
          <w:p>
            <w:pPr>
              <w:pStyle w:val="NormalinTable"/>
            </w:pPr>
            <w:r>
              <w:rPr>
                <w:b/>
              </w:rPr>
              <w:t>4407 91 15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w:t>
              <!--{FOOT}//-->
            </w:r>
          </w:p>
        </w:tc>
      </w:tr>
      <w:tr>
        <w:trPr>
          <w:cantSplit/>
        </w:trPr>
        <w:tc>
          <w:p>
            <w:pPr>
              <w:pStyle w:val="NormalinTable"/>
            </w:pPr>
            <w:r>
              <w:rPr>
                <w:b/>
              </w:rPr>
              <w:t>4407 91 31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Blocks, strips and friezes for parquet or wood block flooring, not assembled</w:t>
              <!--{FOOT}//-->
            </w:r>
          </w:p>
        </w:tc>
      </w:tr>
      <w:tr>
        <w:trPr>
          <w:cantSplit/>
        </w:trPr>
        <w:tc>
          <w:p>
            <w:pPr>
              <w:pStyle w:val="NormalinTable"/>
            </w:pPr>
            <w:r>
              <w:rPr>
                <w:b/>
              </w:rPr>
              <w:t>4407 91 39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4407 91 90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beech (Fagus spp.)</w:t>
              <!--{FOOT}//-->
            </w:r>
          </w:p>
        </w:tc>
      </w:tr>
      <w:tr>
        <w:trPr>
          <w:cantSplit/>
        </w:trPr>
        <w:tc>
          <w:p>
            <w:pPr>
              <w:pStyle w:val="NormalinTable"/>
            </w:pPr>
            <w:r>
              <w:rPr>
                <w:b/>
              </w:rPr>
              <w:t>4407 93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maple (Acer spp.)</w:t>
              <!--{FOOT}//-->
            </w:r>
          </w:p>
        </w:tc>
      </w:tr>
      <w:tr>
        <w:trPr>
          <w:cantSplit/>
        </w:trPr>
        <w:tc>
          <w:p>
            <w:pPr>
              <w:pStyle w:val="NormalinTable"/>
            </w:pPr>
            <w:r>
              <w:rPr>
                <w:b/>
              </w:rPr>
              <w:t>4407 93 10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4407 93 91</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4407 93 99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4407 94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cherry (Prunus spp.)</w:t>
              <!--{FOOT}//-->
            </w:r>
          </w:p>
        </w:tc>
      </w:tr>
      <w:tr>
        <w:trPr>
          <w:cantSplit/>
        </w:trPr>
        <w:tc>
          <w:p>
            <w:pPr>
              <w:pStyle w:val="NormalinTable"/>
            </w:pPr>
            <w:r>
              <w:rPr>
                <w:b/>
              </w:rPr>
              <w:t>4407 94 10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4407 94 91</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4407 94 99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ash (Fraxinus spp.)</w:t>
              <!--{FOOT}//-->
            </w:r>
          </w:p>
        </w:tc>
      </w:tr>
      <w:tr>
        <w:trPr>
          <w:cantSplit/>
        </w:trPr>
        <w:tc>
          <w:p>
            <w:pPr>
              <w:pStyle w:val="NormalinTable"/>
            </w:pPr>
            <w:r>
              <w:rPr>
                <w:b/>
              </w:rPr>
              <w:t>4407 95 10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4407 95 91</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4407 95 99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4407 96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birch (Betula spp.)</w:t>
              <!--{FOOT}//-->
            </w:r>
          </w:p>
        </w:tc>
      </w:tr>
      <w:tr>
        <w:trPr>
          <w:cantSplit/>
        </w:trPr>
        <w:tc>
          <w:p>
            <w:pPr>
              <w:pStyle w:val="NormalinTable"/>
            </w:pPr>
            <w:r>
              <w:rPr>
                <w:b/>
              </w:rPr>
              <w:t>4407 96 10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4407 96 91</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4407 96 99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4407 97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poplar and aspen (Populus spp.)</w:t>
              <!--{FOOT}//-->
            </w:r>
          </w:p>
        </w:tc>
      </w:tr>
      <w:tr>
        <w:trPr>
          <w:cantSplit/>
        </w:trPr>
        <w:tc>
          <w:p>
            <w:pPr>
              <w:pStyle w:val="NormalinTable"/>
            </w:pPr>
            <w:r>
              <w:rPr>
                <w:b/>
              </w:rPr>
              <w:t>4407 97 10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4407 97 91</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4407 97 99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4407 99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4407 99 27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4407 99 40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4407 99 90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r>
      <w:tr>
        <w:trPr>
          <w:cantSplit/>
        </w:trPr>
        <w:tc>
          <w:p>
            <w:pPr>
              <w:pStyle w:val="NormalinTable"/>
            </w:pPr>
            <w:r>
              <w:rPr>
                <w:b/>
              </w:rPr>
              <w:t>4408 10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Coniferous</w:t>
              <!--{FOOT}//-->
            </w:r>
          </w:p>
        </w:tc>
      </w:tr>
      <w:tr>
        <w:trPr>
          <w:cantSplit/>
        </w:trPr>
        <w:tc>
          <w:p>
            <w:pPr>
              <w:pStyle w:val="NormalinTable"/>
            </w:pPr>
            <w:r>
              <w:rPr>
                <w:b/>
              </w:rPr>
              <w:t>4408 10 15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Planed; 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4408 10 91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Small boards for the manufacture of pencils</w:t>
              <!--{FOOT}//-->
            </w:r>
          </w:p>
        </w:tc>
      </w:tr>
      <w:tr>
        <w:trPr>
          <w:cantSplit/>
        </w:trPr>
        <w:tc>
          <w:p>
            <w:pPr>
              <w:pStyle w:val="NormalinTable"/>
            </w:pPr>
            <w:r>
              <w:rPr>
                <w:b/>
              </w:rPr>
              <w:t>4408 10 98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tropical wood</w:t>
              <!--{FOOT}//-->
            </w:r>
          </w:p>
        </w:tc>
      </w:tr>
      <w:tr>
        <w:trPr>
          <w:cantSplit/>
        </w:trPr>
        <w:tc>
          <w:p>
            <w:pPr>
              <w:pStyle w:val="NormalinTable"/>
            </w:pPr>
            <w:r>
              <w:rPr>
                <w:b/>
              </w:rPr>
              <w:t>4408 31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Dark red meranti, light red meranti and meranti bakau</w:t>
              <!--{FOOT}//-->
            </w:r>
          </w:p>
        </w:tc>
      </w:tr>
      <w:tr>
        <w:trPr>
          <w:cantSplit/>
        </w:trPr>
        <w:tc>
          <w:p>
            <w:pPr>
              <w:pStyle w:val="NormalinTable"/>
            </w:pPr>
            <w:r>
              <w:rPr>
                <w:b/>
              </w:rPr>
              <w:t>4408 31 11</w:t>
            </w:r>
          </w:p>
        </w:tc>
        <w:tc>
          <w:p>
            <w:pPr>
              <w:pStyle w:val="NormalinTable"/>
              <w:jc w:val="left"/>
            </w:pPr>
            <w:r>
              <w:t>4.9%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4408 31 21</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w:t>
              <!--{FOOT}//-->
            </w:r>
          </w:p>
        </w:tc>
      </w:tr>
      <w:tr>
        <w:trPr>
          <w:cantSplit/>
        </w:trPr>
        <w:tc>
          <w:p>
            <w:pPr>
              <w:pStyle w:val="NormalinTable"/>
            </w:pPr>
            <w:r>
              <w:rPr>
                <w:b/>
              </w:rPr>
              <w:t>4408 31 25</w:t>
            </w:r>
          </w:p>
        </w:tc>
        <w:tc>
          <w:p>
            <w:pPr>
              <w:pStyle w:val="NormalinTable"/>
              <w:jc w:val="left"/>
            </w:pPr>
            <w:r>
              <w:t>4.9%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w:t>
              <!--{FOOT}//-->
            </w:r>
          </w:p>
        </w:tc>
      </w:tr>
      <w:tr>
        <w:trPr>
          <w:cantSplit/>
        </w:trPr>
        <w:tc>
          <w:p>
            <w:pPr>
              <w:pStyle w:val="NormalinTable"/>
            </w:pPr>
            <w:r>
              <w:rPr>
                <w:b/>
              </w:rPr>
              <w:t>4408 31 30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4408 39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Acajou d'Afrique, limba, mahogany (Swietenia spp.), obeche, okoumé, palissandre de Para, palissandre de Rio, palissandre de Rose, sapelli, sipo, virola and white lauan</w:t>
              <!--{FOOT}//-->
            </w:r>
          </w:p>
        </w:tc>
      </w:tr>
      <w:tr>
        <w:trPr>
          <w:cantSplit/>
        </w:trPr>
        <w:tc>
          <w:p>
            <w:pPr>
              <w:pStyle w:val="NormalinTable"/>
            </w:pPr>
            <w:r>
              <w:rPr>
                <w:b/>
              </w:rPr>
              <w:t>4408 39 15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4408 39 21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Planed</w:t>
              <!--{FOOT}//-->
            </w:r>
          </w:p>
        </w:tc>
      </w:tr>
      <w:tr>
        <w:trPr>
          <w:cantSplit/>
        </w:trPr>
        <w:tc>
          <w:p>
            <w:pPr>
              <w:pStyle w:val="NormalinTable"/>
            </w:pPr>
            <w:r>
              <w:rPr>
                <w:b/>
              </w:rPr>
              <w:t>4408 39 30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4408 39 30 10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Okoume veneer sheets:
- of a length of 1 270 mm or more, but not more than 3 200 mm,
- of a width of 150 mm or more, but not more than 2 000 mm,
- of a thickness of 0,5 mm or more, but not more than 4 mm,
- not sanded and
- not planed
</w:t>
              <!--{FOOT}//-->
            </w:r>
          </w:p>
        </w:tc>
      </w:tr>
      <w:tr>
        <w:trPr>
          <w:cantSplit/>
        </w:trPr>
        <w:tc>
          <w:p>
            <w:pPr>
              <w:pStyle w:val="NormalinTable"/>
            </w:pPr>
            <w:r>
              <w:rPr>
                <w:b/>
              </w:rPr>
              <w:t>4408 39 30 90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4408 39 55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Planed; 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4408 39 70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Small boards for the manufacture of pencils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4408 39 85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a thickness not exceeding 1 mm</w:t>
              <!--{FOOT}//-->
            </w:r>
          </w:p>
        </w:tc>
      </w:tr>
      <w:tr>
        <w:trPr>
          <w:cantSplit/>
        </w:trPr>
        <w:tc>
          <w:p>
            <w:pPr>
              <w:pStyle w:val="NormalinTable"/>
            </w:pPr>
            <w:r>
              <w:rPr>
                <w:b/>
              </w:rPr>
              <w:t>4408 39 95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a thickness exceeding 1 mm</w:t>
              <!--{FOOT}//-->
            </w:r>
          </w:p>
        </w:tc>
      </w:tr>
      <w:tr>
        <w:trPr>
          <w:cantSplit/>
        </w:trPr>
        <w:tc>
          <w:p>
            <w:pPr>
              <w:pStyle w:val="NormalinTable"/>
            </w:pPr>
            <w:r>
              <w:rPr>
                <w:b/>
              </w:rPr>
              <w:t>4408 90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4408 90 15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Planed; sanded; end-jointed, whether or not planed or sanded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4408 90 35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Small boards for the manufacture of pencils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4408 90 85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thickness not exceeding 1 mm</w:t>
              <!--{FOOT}//-->
            </w:r>
          </w:p>
        </w:tc>
      </w:tr>
      <w:tr>
        <w:trPr>
          <w:cantSplit/>
        </w:trPr>
        <w:tc>
          <w:p>
            <w:pPr>
              <w:pStyle w:val="NormalinTable"/>
            </w:pPr>
            <w:r>
              <w:rPr>
                <w:b/>
              </w:rPr>
              <w:t>4408 90 95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a thickness exceeding 1 mm</w:t>
              <!--{FOOT}//-->
            </w:r>
          </w:p>
        </w:tc>
      </w:tr>
      <w:tr>
        <w:trPr>
          <w:cantSplit/>
        </w:trPr>
        <w:tc>
          <w:p>
            <w:pPr>
              <w:pStyle w:val="NormalinTable"/>
            </w:pPr>
            <w:r>
              <w:rPr>
                <w:b/>
              </w:rPr>
              <w:t>4409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r>
      <w:tr>
        <w:trPr>
          <w:cantSplit/>
        </w:trPr>
        <w:tc>
          <w:p>
            <w:pPr>
              <w:pStyle w:val="NormalinTable"/>
            </w:pPr>
            <w:r>
              <w:rPr>
                <w:b/>
              </w:rPr>
              <w:t>4409 10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Coniferous</w:t>
              <!--{FOOT}//-->
            </w:r>
          </w:p>
        </w:tc>
      </w:tr>
      <w:tr>
        <w:trPr>
          <w:cantSplit/>
        </w:trPr>
        <w:tc>
          <w:p>
            <w:pPr>
              <w:pStyle w:val="NormalinTable"/>
            </w:pPr>
            <w:r>
              <w:rPr>
                <w:b/>
              </w:rPr>
              <w:t>4409 10 11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Mouldings for frames for paintings, photographs, mirrors or similar objects</w:t>
              <!--{FOOT}//-->
            </w:r>
          </w:p>
        </w:tc>
      </w:tr>
      <w:tr>
        <w:trPr>
          <w:cantSplit/>
        </w:trPr>
        <w:tc>
          <w:p>
            <w:pPr>
              <w:pStyle w:val="NormalinTable"/>
            </w:pPr>
            <w:r>
              <w:rPr>
                <w:b/>
              </w:rPr>
              <w:t>4409 10 18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Non-coniferous</w:t>
              <!--{FOOT}//-->
            </w:r>
          </w:p>
        </w:tc>
      </w:tr>
      <w:tr>
        <w:trPr>
          <w:cantSplit/>
        </w:trPr>
        <w:tc>
          <w:p>
            <w:pPr>
              <w:pStyle w:val="NormalinTable"/>
            </w:pPr>
            <w:r>
              <w:rPr>
                <w:b/>
              </w:rPr>
              <w:t>4409 21 00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bamboo</w:t>
              <!--{FOOT}//-->
            </w:r>
          </w:p>
        </w:tc>
      </w:tr>
      <w:tr>
        <w:trPr>
          <w:cantSplit/>
        </w:trPr>
        <w:tc>
          <w:p>
            <w:pPr>
              <w:pStyle w:val="NormalinTable"/>
            </w:pPr>
            <w:r>
              <w:rPr>
                <w:b/>
              </w:rPr>
              <w:t>4409 22 00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tropical wood</w:t>
              <!--{FOOT}//-->
            </w:r>
          </w:p>
        </w:tc>
      </w:tr>
      <w:tr>
        <w:trPr>
          <w:cantSplit/>
        </w:trPr>
        <w:tc>
          <w:p>
            <w:pPr>
              <w:pStyle w:val="NormalinTable"/>
            </w:pPr>
            <w:r>
              <w:rPr>
                <w:b/>
              </w:rPr>
              <w:t>4409 29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4409 29 10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Mouldings for frames for paintings, photographs, mirrors or similar objects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4409 29 91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Blocks, strips and friezes for parquet or wood block flooring, not assembled</w:t>
              <!--{FOOT}//-->
            </w:r>
          </w:p>
        </w:tc>
      </w:tr>
      <w:tr>
        <w:trPr>
          <w:cantSplit/>
        </w:trPr>
        <w:tc>
          <w:p>
            <w:pPr>
              <w:pStyle w:val="NormalinTable"/>
            </w:pPr>
            <w:r>
              <w:rPr>
                <w:b/>
              </w:rPr>
              <w:t>4409 29 99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Particle board, oriented strand board (OSB) and similar board (for example, waferboard) of wood or other ligneous materials, whether or not agglomerated with resins or other organic binding substances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wood</w:t>
              <!--{FOOT}//-->
            </w:r>
          </w:p>
        </w:tc>
      </w:tr>
      <w:tr>
        <w:trPr>
          <w:cantSplit/>
        </w:trPr>
        <w:tc>
          <w:p>
            <w:pPr>
              <w:pStyle w:val="NormalinTable"/>
            </w:pPr>
            <w:r>
              <w:rPr>
                <w:b/>
              </w:rPr>
              <w:t>4410 11</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Particle board</w:t>
              <!--{FOOT}//-->
            </w:r>
          </w:p>
        </w:tc>
      </w:tr>
      <w:tr>
        <w:trPr>
          <w:cantSplit/>
        </w:trPr>
        <w:tc>
          <w:p>
            <w:pPr>
              <w:pStyle w:val="NormalinTable"/>
            </w:pPr>
            <w:r>
              <w:rPr>
                <w:b/>
              </w:rPr>
              <w:t>4410 11 10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Unworked or not further worked than sanded</w:t>
              <!--{FOOT}//-->
            </w:r>
          </w:p>
        </w:tc>
      </w:tr>
      <w:tr>
        <w:trPr>
          <w:cantSplit/>
        </w:trPr>
        <w:tc>
          <w:p>
            <w:pPr>
              <w:pStyle w:val="NormalinTable"/>
            </w:pPr>
            <w:r>
              <w:rPr>
                <w:b/>
              </w:rPr>
              <w:t>4410 11 30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Surface-covered with melamine-impregnated paper</w:t>
              <!--{FOOT}//-->
            </w:r>
          </w:p>
        </w:tc>
      </w:tr>
      <w:tr>
        <w:trPr>
          <w:cantSplit/>
        </w:trPr>
        <w:tc>
          <w:p>
            <w:pPr>
              <w:pStyle w:val="NormalinTable"/>
            </w:pPr>
            <w:r>
              <w:rPr>
                <w:b/>
              </w:rPr>
              <w:t>4410 11 50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Surface-covered with decorative laminates of plastics</w:t>
              <!--{FOOT}//-->
            </w:r>
          </w:p>
        </w:tc>
      </w:tr>
      <w:tr>
        <w:trPr>
          <w:cantSplit/>
        </w:trPr>
        <w:tc>
          <w:p>
            <w:pPr>
              <w:pStyle w:val="NormalinTable"/>
            </w:pPr>
            <w:r>
              <w:rPr>
                <w:b/>
              </w:rPr>
              <w:t>4410 11 90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4410 12</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Oriented strand board (OSB)</w:t>
              <!--{FOOT}//-->
            </w:r>
          </w:p>
        </w:tc>
      </w:tr>
      <w:tr>
        <w:trPr>
          <w:cantSplit/>
        </w:trPr>
        <w:tc>
          <w:p>
            <w:pPr>
              <w:pStyle w:val="NormalinTable"/>
            </w:pPr>
            <w:r>
              <w:rPr>
                <w:b/>
              </w:rPr>
              <w:t>4410 12 10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Unworked or not further worked than sanded</w:t>
              <!--{FOOT}//-->
            </w:r>
          </w:p>
        </w:tc>
      </w:tr>
      <w:tr>
        <w:trPr>
          <w:cantSplit/>
        </w:trPr>
        <w:tc>
          <w:p>
            <w:pPr>
              <w:pStyle w:val="NormalinTable"/>
            </w:pPr>
            <w:r>
              <w:rPr>
                <w:b/>
              </w:rPr>
              <w:t>4410 12 90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4410 19 00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4410 90 00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Fibreboard of wood or other ligneous materials, whether or not bonded with resins or other organic substances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Medium density fibreboard (MDF)</w:t>
              <!--{FOOT}//-->
            </w:r>
          </w:p>
        </w:tc>
      </w:tr>
      <w:tr>
        <w:trPr>
          <w:cantSplit/>
        </w:trPr>
        <w:tc>
          <w:p>
            <w:pPr>
              <w:pStyle w:val="NormalinTable"/>
            </w:pPr>
            <w:r>
              <w:rPr>
                <w:b/>
              </w:rPr>
              <w:t>4411 12</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not exceeding 5 mm</w:t>
              <!--{FOOT}//-->
            </w:r>
          </w:p>
        </w:tc>
      </w:tr>
      <w:tr>
        <w:trPr>
          <w:cantSplit/>
        </w:trPr>
        <w:tc>
          <w:p>
            <w:pPr>
              <w:pStyle w:val="NormalinTable"/>
            </w:pPr>
            <w:r>
              <w:rPr>
                <w:b/>
              </w:rPr>
              <w:t>4411 12 10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mechanically worked or surface covered</w:t>
              <!--{FOOT}//-->
            </w:r>
          </w:p>
        </w:tc>
      </w:tr>
      <w:tr>
        <w:trPr>
          <w:cantSplit/>
        </w:trPr>
        <w:tc>
          <w:p>
            <w:pPr>
              <w:pStyle w:val="NormalinTable"/>
            </w:pPr>
            <w:r>
              <w:rPr>
                <w:b/>
              </w:rPr>
              <w:t>4411 12 90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4411 13</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5 mm but not exceeding 9 mm</w:t>
              <!--{FOOT}//-->
            </w:r>
          </w:p>
        </w:tc>
      </w:tr>
      <w:tr>
        <w:trPr>
          <w:cantSplit/>
        </w:trPr>
        <w:tc>
          <w:p>
            <w:pPr>
              <w:pStyle w:val="NormalinTable"/>
            </w:pPr>
            <w:r>
              <w:rPr>
                <w:b/>
              </w:rPr>
              <w:t>4411 13 10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mechanically worked or surface covered</w:t>
              <!--{FOOT}//-->
            </w:r>
          </w:p>
        </w:tc>
      </w:tr>
      <w:tr>
        <w:trPr>
          <w:cantSplit/>
        </w:trPr>
        <w:tc>
          <w:p>
            <w:pPr>
              <w:pStyle w:val="NormalinTable"/>
            </w:pPr>
            <w:r>
              <w:rPr>
                <w:b/>
              </w:rPr>
              <w:t>4411 13 90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4411 14</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thickness exceeding 9 mm</w:t>
              <!--{FOOT}//-->
            </w:r>
          </w:p>
        </w:tc>
      </w:tr>
      <w:tr>
        <w:trPr>
          <w:cantSplit/>
        </w:trPr>
        <w:tc>
          <w:p>
            <w:pPr>
              <w:pStyle w:val="NormalinTable"/>
            </w:pPr>
            <w:r>
              <w:rPr>
                <w:b/>
              </w:rPr>
              <w:t>4411 14 10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mechanically worked or surface covered</w:t>
              <!--{FOOT}//-->
            </w:r>
          </w:p>
        </w:tc>
      </w:tr>
      <w:tr>
        <w:trPr>
          <w:cantSplit/>
        </w:trPr>
        <w:tc>
          <w:p>
            <w:pPr>
              <w:pStyle w:val="NormalinTable"/>
            </w:pPr>
            <w:r>
              <w:rPr>
                <w:b/>
              </w:rPr>
              <w:t>4411 14 90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4411 92</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density exceeding 0,8 g/cm$3</w:t>
              <!--{FOOT}//-->
            </w:r>
          </w:p>
        </w:tc>
      </w:tr>
      <w:tr>
        <w:trPr>
          <w:cantSplit/>
        </w:trPr>
        <w:tc>
          <w:p>
            <w:pPr>
              <w:pStyle w:val="NormalinTable"/>
            </w:pPr>
            <w:r>
              <w:rPr>
                <w:b/>
              </w:rPr>
              <w:t>4411 92 10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mechanically worked or surface covered</w:t>
              <!--{FOOT}//-->
            </w:r>
          </w:p>
        </w:tc>
      </w:tr>
      <w:tr>
        <w:trPr>
          <w:cantSplit/>
        </w:trPr>
        <w:tc>
          <w:p>
            <w:pPr>
              <w:pStyle w:val="NormalinTable"/>
            </w:pPr>
            <w:r>
              <w:rPr>
                <w:b/>
              </w:rPr>
              <w:t>4411 92 90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4411 93</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density exceeding 0,5 g/cm$3 but not exceeding 0,8 g/cm$3</w:t>
              <!--{FOOT}//-->
            </w:r>
          </w:p>
        </w:tc>
      </w:tr>
      <w:tr>
        <w:trPr>
          <w:cantSplit/>
        </w:trPr>
        <w:tc>
          <w:p>
            <w:pPr>
              <w:pStyle w:val="NormalinTable"/>
            </w:pPr>
            <w:r>
              <w:rPr>
                <w:b/>
              </w:rPr>
              <w:t>4411 93 10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mechanically worked or surface covered</w:t>
              <!--{FOOT}//-->
            </w:r>
          </w:p>
        </w:tc>
      </w:tr>
      <w:tr>
        <w:trPr>
          <w:cantSplit/>
        </w:trPr>
        <w:tc>
          <w:p>
            <w:pPr>
              <w:pStyle w:val="NormalinTable"/>
            </w:pPr>
            <w:r>
              <w:rPr>
                <w:b/>
              </w:rPr>
              <w:t>4411 93 90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4411 94</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density not exceeding 0,5 g/cm$3</w:t>
              <!--{FOOT}//-->
            </w:r>
          </w:p>
        </w:tc>
      </w:tr>
      <w:tr>
        <w:trPr>
          <w:cantSplit/>
        </w:trPr>
        <w:tc>
          <w:p>
            <w:pPr>
              <w:pStyle w:val="NormalinTable"/>
            </w:pPr>
            <w:r>
              <w:rPr>
                <w:b/>
              </w:rPr>
              <w:t>4411 94 10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mechanically worked or surface covered</w:t>
              <!--{FOOT}//-->
            </w:r>
          </w:p>
        </w:tc>
      </w:tr>
      <w:tr>
        <w:trPr>
          <w:cantSplit/>
        </w:trPr>
        <w:tc>
          <w:p>
            <w:pPr>
              <w:pStyle w:val="NormalinTable"/>
            </w:pPr>
            <w:r>
              <w:rPr>
                <w:b/>
              </w:rPr>
              <w:t>4411 94 90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Plywood, veneered panels and similar laminated wood</w:t>
              <!--{FOOT}//-->
            </w:r>
          </w:p>
        </w:tc>
      </w:tr>
      <w:tr>
        <w:trPr>
          <w:cantSplit/>
        </w:trPr>
        <w:tc>
          <w:p>
            <w:pPr>
              <w:pStyle w:val="NormalinTable"/>
            </w:pPr>
            <w:r>
              <w:rPr>
                <w:b/>
              </w:rPr>
              <w:t>4412 10 00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bamboo</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plywood consisting solely of sheets of wood (other than bamboo), each ply not exceeding 6 mm thickness</w:t>
              <!--{FOOT}//-->
            </w:r>
          </w:p>
        </w:tc>
      </w:tr>
      <w:tr>
        <w:trPr>
          <w:cantSplit/>
        </w:trPr>
        <w:tc>
          <w:p>
            <w:pPr>
              <w:pStyle w:val="NormalinTable"/>
            </w:pPr>
            <w:r>
              <w:rPr>
                <w:b/>
              </w:rPr>
              <w:t>4412 31</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at least one outer ply of tropical wood</w:t>
              <!--{FOOT}//-->
            </w:r>
          </w:p>
        </w:tc>
      </w:tr>
      <w:tr>
        <w:trPr>
          <w:cantSplit/>
        </w:trPr>
        <w:tc>
          <w:p>
            <w:pPr>
              <w:pStyle w:val="NormalinTable"/>
            </w:pPr>
            <w:r>
              <w:rPr>
                <w:b/>
              </w:rPr>
              <w:t>4412 31 10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acajou d'Afrique, dark red meranti, light red meranti, limba, mahogany (Swietenia spp.), obeche, okoumé, palissandre de Para, palissandre de Rio, palissandre de Rose, sapelli, sipo, virola or white lauan</w:t>
              <!--{FOOT}//-->
            </w:r>
          </w:p>
        </w:tc>
      </w:tr>
      <w:tr>
        <w:trPr>
          <w:cantSplit/>
        </w:trPr>
        <w:tc>
          <w:p>
            <w:pPr>
              <w:pStyle w:val="NormalinTable"/>
            </w:pPr>
            <w:r>
              <w:rPr>
                <w:b/>
              </w:rPr>
              <w:t>4412 31 90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4412 33 00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r>
      <w:tr>
        <w:trPr>
          <w:cantSplit/>
        </w:trPr>
        <w:tc>
          <w:p>
            <w:pPr>
              <w:pStyle w:val="NormalinTable"/>
            </w:pPr>
            <w:r>
              <w:rPr>
                <w:b/>
              </w:rPr>
              <w:t>4412 34 00</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with at least one outer ply of non-coniferous wood not specified under subheading 4412 33</w:t>
              <!--{FOOT}//-->
            </w:r>
          </w:p>
        </w:tc>
      </w:tr>
      <w:tr>
        <w:trPr>
          <w:cantSplit/>
        </w:trPr>
        <w:tc>
          <w:p>
            <w:pPr>
              <w:pStyle w:val="NormalinTable"/>
            </w:pPr>
            <w:r>
              <w:rPr>
                <w:b/>
              </w:rPr>
              <w:t>4412 39</w:t>
            </w:r>
          </w:p>
        </w:tc>
        <w:tc>
          <w:p>
            <w:pPr>
              <w:pStyle w:val="NormalinTable"/>
              <w:jc w:val="left"/>
            </w:pPr>
            <w:r>
              <w:t>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with both outer plies of coniferous wood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4412 94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Blockboard, laminboard and battenboard</w:t>
              <!--{FOOT}//-->
            </w:r>
          </w:p>
        </w:tc>
      </w:tr>
      <w:tr>
        <w:trPr>
          <w:cantSplit/>
        </w:trPr>
        <w:tc>
          <w:p>
            <w:pPr>
              <w:pStyle w:val="NormalinTable"/>
            </w:pPr>
            <w:r>
              <w:rPr>
                <w:b/>
              </w:rPr>
              <w:t>4412 94 10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at least one outer ply of non-coniferous wood</w:t>
              <!--{FOOT}//-->
            </w:r>
          </w:p>
        </w:tc>
      </w:tr>
      <w:tr>
        <w:trPr>
          <w:cantSplit/>
        </w:trPr>
        <w:tc>
          <w:p>
            <w:pPr>
              <w:pStyle w:val="NormalinTable"/>
            </w:pPr>
            <w:r>
              <w:rPr>
                <w:b/>
              </w:rPr>
              <w:t>4412 94 90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4412 99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4412 99 30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at least one layer of particle board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at least one outer ply of non-coniferous wood</w:t>
              <!--{FOOT}//-->
            </w:r>
          </w:p>
        </w:tc>
      </w:tr>
      <w:tr>
        <w:trPr>
          <w:cantSplit/>
        </w:trPr>
        <w:tc>
          <w:p>
            <w:pPr>
              <w:pStyle w:val="NormalinTable"/>
            </w:pPr>
            <w:r>
              <w:rPr>
                <w:b/>
              </w:rPr>
              <w:t>4412 99 40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alder, ash, beech, birch, cherry, chestnut, elm, hickory, hornbeam, horse chestnut, lime, maple, oak, plane tree, poplar, robinia, walnut or yellow poplar</w:t>
              <!--{FOOT}//-->
            </w:r>
          </w:p>
        </w:tc>
      </w:tr>
      <w:tr>
        <w:trPr>
          <w:cantSplit/>
        </w:trPr>
        <w:tc>
          <w:p>
            <w:pPr>
              <w:pStyle w:val="NormalinTable"/>
            </w:pPr>
            <w:r>
              <w:rPr>
                <w:b/>
              </w:rPr>
              <w:t>4412 99 40 10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FOOT}//-->
            </w:r>
          </w:p>
        </w:tc>
      </w:tr>
      <w:tr>
        <w:trPr>
          <w:cantSplit/>
        </w:trPr>
        <w:tc>
          <w:p>
            <w:pPr>
              <w:pStyle w:val="NormalinTable"/>
            </w:pPr>
            <w:r>
              <w:rPr>
                <w:b/>
              </w:rPr>
              <w:t>4412 99 50</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4412 99 50 10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FOOT}//-->
            </w:r>
          </w:p>
        </w:tc>
      </w:tr>
      <w:tr>
        <w:trPr>
          <w:cantSplit/>
        </w:trPr>
        <w:tc>
          <w:p>
            <w:pPr>
              <w:pStyle w:val="NormalinTable"/>
            </w:pPr>
            <w:r>
              <w:rPr>
                <w:b/>
              </w:rPr>
              <w:t>4412 99 85</w:t>
            </w:r>
          </w:p>
        </w:tc>
        <w:tc>
          <w:p>
            <w:pPr>
              <w:pStyle w:val="NormalinTable"/>
              <w:jc w:val="left"/>
            </w:pPr>
            <w:r>
              <w:t>10.0%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4412 99 85 20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FOOT}//-->
            </w:r>
          </w:p>
        </w:tc>
      </w:tr>
      <w:tr>
        <w:trPr>
          <w:cantSplit/>
        </w:trPr>
        <w:tc>
          <w:p>
            <w:pPr>
              <w:pStyle w:val="NormalinTable"/>
            </w:pPr>
            <w:r>
              <w:rPr>
                <w:b/>
              </w:rPr>
              <w:t>4413 00 00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Densified wood, in blocks, plates, strips or profile shapes</w:t>
              <!--{FOOT}//-->
            </w:r>
          </w:p>
        </w:tc>
      </w:tr>
      <w:tr>
        <w:trPr>
          <w:cantSplit/>
        </w:trPr>
        <w:tc>
          <w:p>
            <w:pPr>
              <w:pStyle w:val="NormalinTable"/>
            </w:pPr>
            <w:r>
              <w:rPr>
                <w:b/>
              </w:rPr>
              <w:t>4414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Wooden frames for paintings, photographs, mirrors or similar objects</w:t>
              <!--{FOOT}//-->
            </w:r>
          </w:p>
        </w:tc>
      </w:tr>
      <w:tr>
        <w:trPr>
          <w:cantSplit/>
        </w:trPr>
        <w:tc>
          <w:p>
            <w:pPr>
              <w:pStyle w:val="NormalinTable"/>
            </w:pPr>
            <w:r>
              <w:rPr>
                <w:b/>
              </w:rPr>
              <w:t>4414 00 10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tropical wood specified in additional note 2 to this chapter</w:t>
              <!--{FOOT}//-->
            </w:r>
          </w:p>
        </w:tc>
      </w:tr>
      <w:tr>
        <w:trPr>
          <w:cantSplit/>
        </w:trPr>
        <w:tc>
          <w:p>
            <w:pPr>
              <w:pStyle w:val="NormalinTable"/>
            </w:pPr>
            <w:r>
              <w:rPr>
                <w:b/>
              </w:rPr>
              <w:t>4414 00 90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wood</w:t>
              <!--{FOOT}//-->
            </w:r>
          </w:p>
        </w:tc>
      </w:tr>
      <w:tr>
        <w:trPr>
          <w:cantSplit/>
        </w:trPr>
        <w:tc>
          <w:p>
            <w:pPr>
              <w:pStyle w:val="NormalinTable"/>
            </w:pPr>
            <w:r>
              <w:rPr>
                <w:b/>
              </w:rPr>
              <w:t>4415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Packing cases, boxes, crates, drums and similar packings, of wood; cable-drums of wood; pallets, box pallets and other load boards, of wood; pallet collars of wood</w:t>
              <!--{FOOT}//-->
            </w:r>
          </w:p>
        </w:tc>
      </w:tr>
      <w:tr>
        <w:trPr>
          <w:cantSplit/>
        </w:trPr>
        <w:tc>
          <w:p>
            <w:pPr>
              <w:pStyle w:val="NormalinTable"/>
            </w:pPr>
            <w:r>
              <w:rPr>
                <w:b/>
              </w:rPr>
              <w:t>4415 10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Cases, boxes, crates, drums and similar packings; cable-drums</w:t>
              <!--{FOOT}//-->
            </w:r>
          </w:p>
        </w:tc>
      </w:tr>
      <w:tr>
        <w:trPr>
          <w:cantSplit/>
        </w:trPr>
        <w:tc>
          <w:p>
            <w:pPr>
              <w:pStyle w:val="NormalinTable"/>
            </w:pPr>
            <w:r>
              <w:rPr>
                <w:b/>
              </w:rPr>
              <w:t>4415 10 10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Cases, boxes, crates, drums and similar packings</w:t>
              <!--{FOOT}//-->
            </w:r>
          </w:p>
        </w:tc>
      </w:tr>
      <w:tr>
        <w:trPr>
          <w:cantSplit/>
        </w:trPr>
        <w:tc>
          <w:p>
            <w:pPr>
              <w:pStyle w:val="NormalinTable"/>
            </w:pPr>
            <w:r>
              <w:rPr>
                <w:b/>
              </w:rPr>
              <w:t>4415 10 90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Cable-drums</w:t>
              <!--{FOOT}//-->
            </w:r>
          </w:p>
        </w:tc>
      </w:tr>
      <w:tr>
        <w:trPr>
          <w:cantSplit/>
        </w:trPr>
        <w:tc>
          <w:p>
            <w:pPr>
              <w:pStyle w:val="NormalinTable"/>
            </w:pPr>
            <w:r>
              <w:rPr>
                <w:b/>
              </w:rPr>
              <w:t>4415 20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Pallets, box pallets and other load boards; pallet collars</w:t>
              <!--{FOOT}//-->
            </w:r>
          </w:p>
        </w:tc>
      </w:tr>
      <w:tr>
        <w:trPr>
          <w:cantSplit/>
        </w:trPr>
        <w:tc>
          <w:p>
            <w:pPr>
              <w:pStyle w:val="NormalinTable"/>
            </w:pPr>
            <w:r>
              <w:rPr>
                <w:b/>
              </w:rPr>
              <w:t>4415 20 20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Flat pallets; pallet collars</w:t>
              <!--{FOOT}//-->
            </w:r>
          </w:p>
        </w:tc>
      </w:tr>
      <w:tr>
        <w:trPr>
          <w:cantSplit/>
        </w:trPr>
        <w:tc>
          <w:p>
            <w:pPr>
              <w:pStyle w:val="NormalinTable"/>
            </w:pPr>
            <w:r>
              <w:rPr>
                <w:b/>
              </w:rPr>
              <w:t>4415 20 90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4416 00 00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Casks, barrels, vats, tubs and other coopers' products and parts thereof, of wood, including staves</w:t>
              <!--{FOOT}//-->
            </w:r>
          </w:p>
        </w:tc>
      </w:tr>
      <w:tr>
        <w:trPr>
          <w:cantSplit/>
        </w:trPr>
        <w:tc>
          <w:p>
            <w:pPr>
              <w:pStyle w:val="NormalinTable"/>
            </w:pPr>
            <w:r>
              <w:rPr>
                <w:b/>
              </w:rPr>
              <w:t>4417 00 00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Tools, tool bodies, tool handles, broom or brush bodies and handles, of wood; boot or shoe lasts and trees, of wood</w:t>
              <!--{FOOT}//-->
            </w:r>
          </w:p>
        </w:tc>
      </w:tr>
      <w:tr>
        <w:trPr>
          <w:cantSplit/>
        </w:trPr>
        <w:tc>
          <w:p>
            <w:pPr>
              <w:pStyle w:val="NormalinTable"/>
            </w:pPr>
            <w:r>
              <w:rPr>
                <w:b/>
              </w:rPr>
              <w:t>4418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Builders' joinery and carpentry of wood, including cellular wood panels, assembled flooring panels, shingles and shakes</w:t>
              <!--{FOOT}//-->
            </w:r>
          </w:p>
        </w:tc>
      </w:tr>
      <w:tr>
        <w:trPr>
          <w:cantSplit/>
        </w:trPr>
        <w:tc>
          <w:p>
            <w:pPr>
              <w:pStyle w:val="NormalinTable"/>
            </w:pPr>
            <w:r>
              <w:rPr>
                <w:b/>
              </w:rPr>
              <w:t>4418 10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Windows, French windows and their frames</w:t>
              <!--{FOOT}//-->
            </w:r>
          </w:p>
        </w:tc>
      </w:tr>
      <w:tr>
        <w:trPr>
          <w:cantSplit/>
        </w:trPr>
        <w:tc>
          <w:p>
            <w:pPr>
              <w:pStyle w:val="NormalinTable"/>
            </w:pPr>
            <w:r>
              <w:rPr>
                <w:b/>
              </w:rPr>
              <w:t>4418 10 10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tropical wood specified in additional note 2 to this chapter</w:t>
              <!--{FOOT}//-->
            </w:r>
          </w:p>
        </w:tc>
      </w:tr>
      <w:tr>
        <w:trPr>
          <w:cantSplit/>
        </w:trPr>
        <w:tc>
          <w:p>
            <w:pPr>
              <w:pStyle w:val="NormalinTable"/>
            </w:pPr>
            <w:r>
              <w:rPr>
                <w:b/>
              </w:rPr>
              <w:t>4418 10 50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Coniferous</w:t>
              <!--{FOOT}//-->
            </w:r>
          </w:p>
        </w:tc>
      </w:tr>
      <w:tr>
        <w:trPr>
          <w:cantSplit/>
        </w:trPr>
        <w:tc>
          <w:p>
            <w:pPr>
              <w:pStyle w:val="NormalinTable"/>
            </w:pPr>
            <w:r>
              <w:rPr>
                <w:b/>
              </w:rPr>
              <w:t>4418 10 90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wood</w:t>
              <!--{FOOT}//-->
            </w:r>
          </w:p>
        </w:tc>
      </w:tr>
      <w:tr>
        <w:trPr>
          <w:cantSplit/>
        </w:trPr>
        <w:tc>
          <w:p>
            <w:pPr>
              <w:pStyle w:val="NormalinTable"/>
            </w:pPr>
            <w:r>
              <w:rPr>
                <w:b/>
              </w:rPr>
              <w:t>4418 20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Doors and their frames and thresholds</w:t>
              <!--{FOOT}//-->
            </w:r>
          </w:p>
        </w:tc>
      </w:tr>
      <w:tr>
        <w:trPr>
          <w:cantSplit/>
        </w:trPr>
        <w:tc>
          <w:p>
            <w:pPr>
              <w:pStyle w:val="NormalinTable"/>
            </w:pPr>
            <w:r>
              <w:rPr>
                <w:b/>
              </w:rPr>
              <w:t>4418 20 10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tropical wood specified in additional note 2 to this chapter</w:t>
              <!--{FOOT}//-->
            </w:r>
          </w:p>
        </w:tc>
      </w:tr>
      <w:tr>
        <w:trPr>
          <w:cantSplit/>
        </w:trPr>
        <w:tc>
          <w:p>
            <w:pPr>
              <w:pStyle w:val="NormalinTable"/>
            </w:pPr>
            <w:r>
              <w:rPr>
                <w:b/>
              </w:rPr>
              <w:t>4418 20 50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Coniferous</w:t>
              <!--{FOOT}//-->
            </w:r>
          </w:p>
        </w:tc>
      </w:tr>
      <w:tr>
        <w:trPr>
          <w:cantSplit/>
        </w:trPr>
        <w:tc>
          <w:p>
            <w:pPr>
              <w:pStyle w:val="NormalinTable"/>
            </w:pPr>
            <w:r>
              <w:rPr>
                <w:b/>
              </w:rPr>
              <w:t>4418 20 80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wood</w:t>
              <!--{FOOT}//-->
            </w:r>
          </w:p>
        </w:tc>
      </w:tr>
      <w:tr>
        <w:trPr>
          <w:cantSplit/>
        </w:trPr>
        <w:tc>
          <w:p>
            <w:pPr>
              <w:pStyle w:val="NormalinTable"/>
            </w:pPr>
            <w:r>
              <w:rPr>
                <w:b/>
              </w:rPr>
              <w:t>4418 40 00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Shuttering for concrete constructional work</w:t>
              <!--{FOOT}//-->
            </w:r>
          </w:p>
        </w:tc>
      </w:tr>
      <w:tr>
        <w:trPr>
          <w:cantSplit/>
        </w:trPr>
        <w:tc>
          <w:p>
            <w:pPr>
              <w:pStyle w:val="NormalinTable"/>
            </w:pPr>
            <w:r>
              <w:rPr>
                <w:b/>
              </w:rPr>
              <w:t>4418 50 00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Shingles and shakes</w:t>
              <!--{FOOT}//-->
            </w:r>
          </w:p>
        </w:tc>
      </w:tr>
      <w:tr>
        <w:trPr>
          <w:cantSplit/>
        </w:trPr>
        <w:tc>
          <w:p>
            <w:pPr>
              <w:pStyle w:val="NormalinTable"/>
            </w:pPr>
            <w:r>
              <w:rPr>
                <w:b/>
              </w:rPr>
              <w:t>4418 60 00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Posts and beams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Assembled flooring panels</w:t>
              <!--{FOOT}//-->
            </w:r>
          </w:p>
        </w:tc>
      </w:tr>
      <w:tr>
        <w:trPr>
          <w:cantSplit/>
        </w:trPr>
        <w:tc>
          <w:p>
            <w:pPr>
              <w:pStyle w:val="NormalinTable"/>
            </w:pPr>
            <w:r>
              <w:rPr>
                <w:b/>
              </w:rPr>
              <w:t>4418 73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bamboo or with at least the top layer (wear layer) of bamboo</w:t>
              <!--{FOOT}//-->
            </w:r>
          </w:p>
        </w:tc>
      </w:tr>
      <w:tr>
        <w:trPr>
          <w:cantSplit/>
        </w:trPr>
        <w:tc>
          <w:p>
            <w:pPr>
              <w:pStyle w:val="NormalinTable"/>
            </w:pPr>
            <w:r>
              <w:rPr>
                <w:b/>
              </w:rPr>
              <w:t>4418 73 10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mosaic floors</w:t>
              <!--{FOOT}//-->
            </w:r>
          </w:p>
        </w:tc>
      </w:tr>
      <w:tr>
        <w:trPr>
          <w:cantSplit/>
        </w:trPr>
        <w:tc>
          <w:p>
            <w:pPr>
              <w:pStyle w:val="NormalinTable"/>
            </w:pPr>
            <w:r>
              <w:rPr>
                <w:b/>
              </w:rPr>
              <w:t>4418 73 90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4418 74 00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for mosaic floors</w:t>
              <!--{FOOT}//-->
            </w:r>
          </w:p>
        </w:tc>
      </w:tr>
      <w:tr>
        <w:trPr>
          <w:cantSplit/>
        </w:trPr>
        <w:tc>
          <w:p>
            <w:pPr>
              <w:pStyle w:val="NormalinTable"/>
            </w:pPr>
            <w:r>
              <w:rPr>
                <w:b/>
              </w:rPr>
              <w:t>4418 75 00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multilayer</w:t>
              <!--{FOOT}//-->
            </w:r>
          </w:p>
        </w:tc>
      </w:tr>
      <w:tr>
        <w:trPr>
          <w:cantSplit/>
        </w:trPr>
        <w:tc>
          <w:p>
            <w:pPr>
              <w:pStyle w:val="NormalinTable"/>
            </w:pPr>
            <w:r>
              <w:rPr>
                <w:b/>
              </w:rPr>
              <w:t>4418 79 00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4418 91 00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bamboo</w:t>
              <!--{FOOT}//-->
            </w:r>
          </w:p>
        </w:tc>
      </w:tr>
      <w:tr>
        <w:trPr>
          <w:cantSplit/>
        </w:trPr>
        <w:tc>
          <w:p>
            <w:pPr>
              <w:pStyle w:val="NormalinTable"/>
            </w:pPr>
            <w:r>
              <w:rPr>
                <w:b/>
              </w:rPr>
              <w:t>4418 99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4418 99 10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Glue-laminated timber</w:t>
              <!--{FOOT}//-->
            </w:r>
          </w:p>
        </w:tc>
      </w:tr>
      <w:tr>
        <w:trPr>
          <w:cantSplit/>
        </w:trPr>
        <w:tc>
          <w:p>
            <w:pPr>
              <w:pStyle w:val="NormalinTable"/>
            </w:pPr>
            <w:r>
              <w:rPr>
                <w:b/>
              </w:rPr>
              <w:t>4418 99 90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Tableware and kitchenware, of wood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bamboo</w:t>
              <!--{FOOT}//-->
            </w:r>
          </w:p>
        </w:tc>
      </w:tr>
      <w:tr>
        <w:trPr>
          <w:cantSplit/>
        </w:trPr>
        <w:tc>
          <w:p>
            <w:pPr>
              <w:pStyle w:val="NormalinTable"/>
            </w:pPr>
            <w:r>
              <w:rPr>
                <w:b/>
              </w:rPr>
              <w:t>4419 11 00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Bread boards, chopping boards and similar boards</w:t>
              <!--{FOOT}//-->
            </w:r>
          </w:p>
        </w:tc>
      </w:tr>
      <w:tr>
        <w:trPr>
          <w:cantSplit/>
        </w:trPr>
        <w:tc>
          <w:p>
            <w:pPr>
              <w:pStyle w:val="NormalinTable"/>
            </w:pPr>
            <w:r>
              <w:rPr>
                <w:b/>
              </w:rPr>
              <w:t>4419 12 00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Chopsticks</w:t>
              <!--{FOOT}//-->
            </w:r>
          </w:p>
        </w:tc>
      </w:tr>
      <w:tr>
        <w:trPr>
          <w:cantSplit/>
        </w:trPr>
        <w:tc>
          <w:p>
            <w:pPr>
              <w:pStyle w:val="NormalinTable"/>
            </w:pPr>
            <w:r>
              <w:rPr>
                <w:b/>
              </w:rPr>
              <w:t>4419 19 00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4419 90 10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tropical wood specified in additional note 2 to this chapter</w:t>
              <!--{FOOT}//-->
            </w:r>
          </w:p>
        </w:tc>
      </w:tr>
      <w:tr>
        <w:trPr>
          <w:cantSplit/>
        </w:trPr>
        <w:tc>
          <w:p>
            <w:pPr>
              <w:pStyle w:val="NormalinTable"/>
            </w:pPr>
            <w:r>
              <w:rPr>
                <w:b/>
              </w:rPr>
              <w:t>4419 90 90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wood</w:t>
              <!--{FOOT}//-->
            </w:r>
          </w:p>
        </w:tc>
      </w:tr>
      <w:tr>
        <w:trPr>
          <w:cantSplit/>
        </w:trPr>
        <w:tc>
          <w:p>
            <w:pPr>
              <w:pStyle w:val="NormalinTable"/>
            </w:pPr>
            <w:r>
              <w:rPr>
                <w:b/>
              </w:rPr>
              <w:t>4420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Wood marquetry and inlaid wood; caskets and cases for jewellery or cutlery, and similar articles, of wood; statuettes and other ornaments, of wood; wooden articles of furniture not falling in Chapter 94</w:t>
              <!--{FOOT}//-->
            </w:r>
          </w:p>
        </w:tc>
      </w:tr>
      <w:tr>
        <w:trPr>
          <w:cantSplit/>
        </w:trPr>
        <w:tc>
          <w:p>
            <w:pPr>
              <w:pStyle w:val="NormalinTable"/>
            </w:pPr>
            <w:r>
              <w:rPr>
                <w:b/>
              </w:rPr>
              <w:t>4420 10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Statuettes and other ornaments, of wood</w:t>
              <!--{FOOT}//-->
            </w:r>
          </w:p>
        </w:tc>
      </w:tr>
      <w:tr>
        <w:trPr>
          <w:cantSplit/>
        </w:trPr>
        <w:tc>
          <w:p>
            <w:pPr>
              <w:pStyle w:val="NormalinTable"/>
            </w:pPr>
            <w:r>
              <w:rPr>
                <w:b/>
              </w:rPr>
              <w:t>4420 10 11</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tropical wood specified in additional note 2 to this chapter</w:t>
              <!--{FOOT}//-->
            </w:r>
          </w:p>
        </w:tc>
      </w:tr>
      <w:tr>
        <w:trPr>
          <w:cantSplit/>
        </w:trPr>
        <w:tc>
          <w:p>
            <w:pPr>
              <w:pStyle w:val="NormalinTable"/>
            </w:pPr>
            <w:r>
              <w:rPr>
                <w:b/>
              </w:rPr>
              <w:t>4420 10 19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wood</w:t>
              <!--{FOOT}//-->
            </w:r>
          </w:p>
        </w:tc>
      </w:tr>
      <w:tr>
        <w:trPr>
          <w:cantSplit/>
        </w:trPr>
        <w:tc>
          <w:p>
            <w:pPr>
              <w:pStyle w:val="NormalinTable"/>
            </w:pPr>
            <w:r>
              <w:rPr>
                <w:b/>
              </w:rPr>
              <w:t>4420 90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4420 90 10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Wood marquetry and inlaid wood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4420 90 91</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tropical wood specified in additional note 2 to this chapter</w:t>
              <!--{FOOT}//-->
            </w:r>
          </w:p>
        </w:tc>
      </w:tr>
      <w:tr>
        <w:trPr>
          <w:cantSplit/>
        </w:trPr>
        <w:tc>
          <w:p>
            <w:pPr>
              <w:pStyle w:val="NormalinTable"/>
            </w:pPr>
            <w:r>
              <w:rPr>
                <w:b/>
              </w:rPr>
              <w:t>4420 90 99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articles of wood</w:t>
              <!--{FOOT}//-->
            </w:r>
          </w:p>
        </w:tc>
      </w:tr>
      <w:tr>
        <w:trPr>
          <w:cantSplit/>
        </w:trPr>
        <w:tc>
          <w:p>
            <w:pPr>
              <w:pStyle w:val="NormalinTable"/>
            </w:pPr>
            <w:r>
              <w:rPr>
                <w:b/>
              </w:rPr>
              <w:t>4421 10 00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Clothes hangers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4421 91 00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bamboo</w:t>
              <!--{FOOT}//-->
            </w:r>
          </w:p>
        </w:tc>
      </w:tr>
      <w:tr>
        <w:trPr>
          <w:cantSplit/>
        </w:trPr>
        <w:tc>
          <w:p>
            <w:pPr>
              <w:pStyle w:val="NormalinTable"/>
            </w:pPr>
            <w:r>
              <w:rPr>
                <w:b/>
              </w:rPr>
              <w:t>4421 99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4421 99 10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fibreboard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4421 99 91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Coffins</w:t>
              <!--{FOOT}//-->
            </w:r>
          </w:p>
        </w:tc>
      </w:tr>
      <w:tr>
        <w:trPr>
          <w:cantSplit/>
        </w:trPr>
        <w:tc>
          <w:p>
            <w:pPr>
              <w:pStyle w:val="NormalinTable"/>
            </w:pPr>
            <w:r>
              <w:rPr>
                <w:b/>
              </w:rPr>
              <w:t>4421 99 99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