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Heading2"/>
      </w:pPr>
      <w:r>
        <w:t>Chapter 45</w:t>
      </w:r>
      <w:r>
        <w:br/>
        <w:t>Cork and Articles Of Cork</w:t>
      </w:r>
    </w:p>
    <w:p>
      <w:r>
        <w:t/>
      </w:r>
    </w:p>
    <!--
<w:p>
	<w:r>
        <w:rPr><w:b/></w:rPr>
        <w:t xml:space="preserve">About the Tariff Table</w:t>
	</w:r>
</w:p> 
<w:p>
	<w:r><w:t>The duties expressed in the table below are given legal standing</w:t></w:r>
	<w:r>
        <w:rPr><w:i/></w:rPr>
        <w:t xml:space="preserve"> [David please choose the words] </w:t>
	</w:r>
	<w:r>
		<w:t>by Clause 8 (The Customs Tariff) of the Taxation Act unless otherwise noted in the 'Notes' column.</w:t>
	</w:r>
</w:p>
//-->
    <w:tbl>
      <w:tblPr>
        <w:tblStyle w:val="ListTable3"/>
        <w:tblW w:w="0" w:type="auto"/>
        <w:tblLook w:val="0420" w:firstRow="1" w:lastRow="0" w:firstColumn="0" w:lastColumn="0" w:noHBand="0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15" w:type="pct"/>
          </w:tcPr>
          <w:p>
            <w:pPr>
              <w:pStyle w:val="NormalinTable"/>
            </w:pPr>
            <w:r>
              <w:t>Classification code</w:t>
            </w:r>
          </w:p>
        </w:tc>
        <w:tc>
          <w:tcPr>
            <w:tcW w:w="15" w:type="pct"/>
          </w:tcPr>
          <w:p>
            <w:pPr>
              <w:pStyle w:val="NormalinTable"/>
              <w:jc w:val="left"/>
            </w:pPr>
            <w:r>
              <w:t>Rate of Duty</w:t>
            </w:r>
          </w:p>
        </w:tc>
        <!--
        <w:tc>
          <w:tcPr>
            <w:tcW w:w="7" w:type="pct"/>
          </w:tcPr>
          <w:p>
            <w:pPr>
              <w:pStyle w:val="NormalinTable"/>
              <w:jc w:val="center"/>
            </w:pPr>
            <w:r>
              <w:t>Legal base</w:t>
            </w:r>
          </w:p>
        </w:tc>
        <w:tc>
          <w:tcPr>
            <w:tcW w:w="8" w:type="pct"/>
          </w:tcPr>
          <w:p>
            <w:pPr>
              <w:pStyle w:val="NormalinTable"/>
              <w:jc w:val="center"/>
            </w:pPr>
            <w:r>
              <w:t>End date</w:t>
            </w:r>
          </w:p>
        </w:tc>
//-->
        <w:tc>
          <w:tcPr>
            <w:tcW w:w="15" w:type="pct"/>
          </w:tcPr>
          <w:p>
            <w:pPr>
              <w:pStyle w:val="NormalinTable"/>
              <w:jc w:val="left"/>
            </w:pPr>
            <w:r>
              <w:t>Notes / legal base</w:t>
            </w:r>
          </w:p>
        </w:tc>
        <w:tc>
          <w:tcPr>
            <w:tcW w:w="55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Natural cork, raw or simply prepared; waste cork; crushed, granulated or ground cork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4501 10 00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Natural cork, raw or simply prepared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4501 90 00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4502 00 00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Natural cork, debacked or roughly squared, or in rectangular (including square) blocks, plates, sheets or strip (including sharp-edged blanks for corks or stoppers)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Articles of natural cork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4503 10 10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Cylindrical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4503 10 90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4503 90 00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0" w:hanging="0"/>
            </w:pPr>
            <w:r>
				{BOLD}
              <w:rPr>
                <w:b/>
              </w:rPr>
              <w:t>Agglomerated cork (with or without a binding substance) and articles of agglomerated cork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Blocks, plates, sheets and strip; tiles of any shape; solid cylinders, including discs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4504 10 11</w:t>
            </w:r>
          </w:p>
        </w:tc>
        <w:tc>
          <w:p>
            <w:pPr>
              <w:pStyle w:val="NormalinTable"/>
              <w:jc w:val="left"/>
            </w:pPr>
            <w:r>
              <w:t>4.7%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For sparkling wine, including those with discs of natural cork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4504 10 19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/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4504 10 91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With a binding substance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4504 10 99</w:t>
            </w:r>
          </w:p>
        </w:tc>
        <w:tc>
          <w:p>
            <w:pPr>
              <w:pStyle w:val="NormalinTable"/>
              <w:jc w:val="left"/>
            </w:pPr>
            <w:r>
              <w:t>0.0% + 0.0%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</w:t>
            </w:r>
          </w:p>
        </w:tc>
        <w:tc>
          <w:p>
            <w:pPr>
              <w:pStyle w:val="NormalinTable"/>
              <w:jc w:val="left"/>
            </w:pPr>
            <w:r>
              <w:t/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/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113" w:hanging="113"/>
            </w:pPr>
            <w:r>
				{BOLD}
              <w:rPr>
                <w:b/>
              </w:rPr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4504 90 20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Corks and stoppers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Airworthiness tariff suspension.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227" w:hanging="227"/>
            </w:pPr>
            <w:r>
				{BOLD}
              <w:t>-</w:t>
              <w:tab/>
              <w:t>-</w:t>
              <w:tab/>
              <w:t>Other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4504 90 80 10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8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Gaskets, washers and other seals, for use in civil aircraft</w:t>
              <!--{FOOT}//-->
            </w:r>
          </w:p>
        </w:tc>
      </w:tr>
      <w:tr>
        <w:trPr>
          <w:cantSplit/>
        </w:trPr>
        <w:tc>
          <w:p>
            <w:pPr>
              <w:pStyle w:val="NormalinTable"/>
            </w:pPr>
            <w:r>
              <w:rPr>
                <w:b/>
              </w:rPr>
              <w:t>4504 90 80 90</w:t>
            </w:r>
          </w:p>
        </w:tc>
        <w:tc>
          <w:p>
            <w:pPr>
              <w:pStyle w:val="NormalinTable"/>
              <w:jc w:val="left"/>
            </w:pPr>
            <w:r>
              <w:t>0.0%</w:t>
            </w:r>
          </w:p>
        </w:tc>
        <!--        
        <w:tc>
          <w:p>
            <w:pPr>
              <w:pStyle w:val="NormalinTable"/>
              <w:jc w:val="center"/>
            </w:pPr>
            <w:r>
              <w:t>8</w:t>
            </w:r>
          </w:p>
        </w:tc>
		<w:tc>
          <w:p>
            <w:pPr>
              <w:pStyle w:val="NormalinTable"/>
              <w:jc w:val="center"/>
            </w:pPr>
            <w:r>
              <w:t>-</w:t>
            </w:r>
          </w:p>
        </w:tc>
//-->
        <w:tc>
          <w:p>
            <w:pPr>
              <w:pStyle w:val="NormalinTable"/>
              <w:jc w:val="left"/>
            </w:pPr>
            <w:r>
              <w:t>Clause 12 - Suspension - goods for certain categories of ships, boats and other vessels and for drilling or production platforms.  Ends dd/mm/yy.</w:t>
            </w:r>
          </w:p>
        </w:tc>
        <w:tc>
          <w:p>
            <w:pPr>
              <w:pStyle w:val="NormalinTable"/>
            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              <w:ind w:left="340" w:hanging="340"/>
            </w:pPr>
            <w:r>
				{BOLD}
              <w:t>-</w:t>
              <w:tab/>
              <w:t>-</w:t>
              <w:tab/>
              <w:t>-</w:t>
              <w:tab/>
              <w:t>Other</w:t>
              <!--{FOOT}//-->
            </w:r>
          </w:p>
        </w:tc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6838" w:h="11906" w:orient="landscape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