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Wristwatches, pocket-watches and other watches, including stopwatches, with case of precious metal or of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9101 11 00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9101 19 00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9101 21 00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9101 29 00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9101 91 00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9101 99 00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Wristwatches, pocket-watches and other watches, including stopwatches, other than those of heading 9101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9102 11 00</w:t>
            </w:r>
          </w:p>
        </w:tc>
        <w:tc>
          <w:p>
            <w:pPr>
              <w:pStyle w:val="NormalinTable"/>
              <w:jc w:val="left"/>
            </w:pPr>
            <w:r>
              <w:t>4.5% MIN 0.3 €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9102 12 00</w:t>
            </w:r>
          </w:p>
        </w:tc>
        <w:tc>
          <w:p>
            <w:pPr>
              <w:pStyle w:val="NormalinTable"/>
              <w:jc w:val="left"/>
            </w:pPr>
            <w:r>
              <w:t>4.5% MIN 0.3 €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9102 19 00</w:t>
            </w:r>
          </w:p>
        </w:tc>
        <w:tc>
          <w:p>
            <w:pPr>
              <w:pStyle w:val="NormalinTable"/>
              <w:jc w:val="left"/>
            </w:pPr>
            <w:r>
              <w:t>4.5% MIN 0.3 €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9102 21 00</w:t>
            </w:r>
          </w:p>
        </w:tc>
        <w:tc>
          <w:p>
            <w:pPr>
              <w:pStyle w:val="NormalinTable"/>
              <w:jc w:val="left"/>
            </w:pPr>
            <w:r>
              <w:t>4.5% MIN 0.3 €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9102 29 00</w:t>
            </w:r>
          </w:p>
        </w:tc>
        <w:tc>
          <w:p>
            <w:pPr>
              <w:pStyle w:val="NormalinTable"/>
              <w:jc w:val="left"/>
            </w:pPr>
            <w:r>
              <w:t>4.5% MIN 0.3 €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9102 91 00</w:t>
            </w:r>
          </w:p>
        </w:tc>
        <w:tc>
          <w:p>
            <w:pPr>
              <w:pStyle w:val="NormalinTable"/>
              <w:jc w:val="left"/>
            </w:pPr>
            <w:r>
              <w:t>4.5% MIN 0.3 €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9102 99 00</w:t>
            </w:r>
          </w:p>
        </w:tc>
        <w:tc>
          <w:p>
            <w:pPr>
              <w:pStyle w:val="NormalinTable"/>
              <w:jc w:val="left"/>
            </w:pPr>
            <w:r>
              <w:t>4.5% MIN 0.3 €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Clocks with watch movements, excluding clocks of heading 9104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9103 10 00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9103 90 00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Instrument panel clocks and clocks of a similar type for vehicles, aircraft, spacecraft or vessels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clocks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Alarm clocks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9105 11 00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9105 19 00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Wall clocks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9105 21 00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9105 29 00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9105 91 00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9105 99 00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Time of day recording apparatus and apparatus for measuring, recording or otherwise indicating intervals of time, with clock or watch movement or with synchronous motor (for example, time-registers, time-recorders)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9106 10 00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Time-registers; time-recorders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9106 90 00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Time switches, with clock or watch movement or with synchronous motor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9107 00 00 10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Time switches, with clock or watch movement, used in automatic systems, intended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9107 00 00 90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Watch movements, complete and assembled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9108 11 00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mechanical display only or with a device to which a mechanical display can be incorporated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9108 12 00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9108 19 00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9108 20 00</w:t>
            </w:r>
          </w:p>
        </w:tc>
        <w:tc>
          <w:p>
            <w:pPr>
              <w:pStyle w:val="NormalinTable"/>
              <w:jc w:val="left"/>
            </w:pPr>
            <w:r>
              <w:t>5.0% MIN 0.17 €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9108 90 00</w:t>
            </w:r>
          </w:p>
        </w:tc>
        <w:tc>
          <w:p>
            <w:pPr>
              <w:pStyle w:val="NormalinTable"/>
              <w:jc w:val="left"/>
            </w:pPr>
            <w:r>
              <w:t>5.0% MIN 0.17 €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Clock movements, complete and assembled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Complete watch or clock movements, unassembled or partly assembled (movement sets); incomplete watch or clock movements, assembled; rough watch or clock movements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watches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Complete movements, unassembled or partly assembled (movement sets)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9110 11 10</w:t>
            </w:r>
          </w:p>
        </w:tc>
        <w:tc>
          <w:p>
            <w:pPr>
              <w:pStyle w:val="NormalinTable"/>
              <w:jc w:val="left"/>
            </w:pPr>
            <w:r>
              <w:t>5.0% MIN 0.17 € /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balance wheel and hairspring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9110 11 90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Incomplete movements, assembled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9110 12 00 10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Used in automatic systems,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9110 19 00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Rough movements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9110 90 00 10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Incomplete watch or clock movements, assembled, used in automatic systems, intended for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Watch cases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9111 10 00</w:t>
            </w:r>
          </w:p>
        </w:tc>
        <w:tc>
          <w:p>
            <w:pPr>
              <w:pStyle w:val="NormalinTable"/>
              <w:jc w:val="left"/>
            </w:pPr>
            <w:r>
              <w:t>0.5 € / p/st MIN 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Cases of precious metal or of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9111 20 00</w:t>
            </w:r>
          </w:p>
        </w:tc>
        <w:tc>
          <w:p>
            <w:pPr>
              <w:pStyle w:val="NormalinTable"/>
              <w:jc w:val="left"/>
            </w:pPr>
            <w:r>
              <w:t>0.5 € / p/st MIN 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Cases of base metal, whether or not gold- or silver-plated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9111 80 00</w:t>
            </w:r>
          </w:p>
        </w:tc>
        <w:tc>
          <w:p>
            <w:pPr>
              <w:pStyle w:val="NormalinTable"/>
              <w:jc w:val="left"/>
            </w:pPr>
            <w:r>
              <w:t>0.5 € / p/st MIN 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9111 90 00</w:t>
            </w:r>
          </w:p>
        </w:tc>
        <w:tc>
          <w:p>
            <w:pPr>
              <w:pStyle w:val="NormalinTable"/>
              <w:jc w:val="left"/>
            </w:pPr>
            <w:r>
              <w:t>0.5 € / p/st MIN 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Clock cases and cases of a similar type for other goods of this chapter,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9112 20 00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9112 90 00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Watch straps, watch bands and watch bracelets,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precious metal or of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9113 10 10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9113 10 90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9113 20 00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base metal, whether or not gold- or silver-plated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clock or watch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Springs, including hairsprings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9114 30 00 10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Plates and bridges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9114 40 00 10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9114 90 00 10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Intended for certain types of aircraft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