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08</w:t>
      </w:r>
      <w:r>
        <w:br/>
        <w:t>Edible Fruit and Nuts; Peel of Citrus Fruit or Melons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Coconuts, Brazil nuts and cashew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Desiccated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inner shell (endocarp)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Brazil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Cashew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nuts, fresh or dried, whether or not shelled or 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Almonds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Hazelnuts or filberts (Corylus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Chestnuts (Castanea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Macadamia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shell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Kola nuts (Cola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Areca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Pecans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nuts (Pinus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0802 90 85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Bananas, including plantains,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Plantains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117.000 € / tonne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Dates, figs, pineapples, avocados, guavas, mangoes and mangosteens,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Avocados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Guavas, mangoes and mangosteens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Citrus fruit,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oranges,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Navel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Mandarins (including tangerines and satsumas); clementines, wilkings and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Mandarins (including tangerines and satsumas)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Satsumas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Clementines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Lemons (Citrus limon, Citrus limonum) and 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Lemons (Citrus limon, Citrus limonum)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Limes (Citrus aurantifolia, Citrus latifolia)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Grapes, fresh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Table 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Sultanas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Melons (including watermelons) and papaws (papayas),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Melons (including watermelons)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Watermelons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Apples, pears and quinces,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Cider apples, in bulk, from 16 September to 15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Perry pears, in bulk, from 1 August to 31 December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Quinces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Apricots, cherries, peaches (including nectarines), plums and sloes,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Plums and 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0809 40 90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fruit, fresh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 and loganberries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Cranberries, bilberries and other fruit of the genus Vaccinium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Cowberries, foxberries or mountain cranberries (fruit of the species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macrocarpon and Vaccinium corymbosum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Kiwifruit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Durians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Persimmons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sapodilla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uncooked or cooked by steaming or boiling in water, frozen,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Raspberries, blackberries, mulberries, loganberries, black-, white- or redcurrants and gooseberries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Redcurrants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Blackberries and mulberries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species Vaccinium myrtilloides and Vaccinium angustifolium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Sour cherries (Prunus cerasus)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0811 90 95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and nuts, provisionally preserved (for example, by sulphur dioxide gas, in brine, in sulphur water or in other preservative solutions), but unsuitable in that state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Apricots; oranges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species Vaccinium myrtillus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Guavas, mangoes, mangosteens, tamarinds, cashew apples, lychees, jackfruit, sapodillo plums, passion fruit, carambola, pitahaya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0812 90 98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dried, other than that of headings 0801 to 0806; 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Papaws (papayas)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0813 40 95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nuts or dried fruits of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dried fruit, other than that of headings 0801 to 0806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papaws (papayas), tamarinds, cashew apples, lychees, jackfruit, sapodillo plums, passion fruit, carambola and pitahaya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exclusively of nuts of headings 0801 and 0802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prunes or figs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0813 50 99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Peel of citrus fruit or melons (including watermelons), fresh, frozen, dried or provisionally preserved in brine, in sulphur water or in other preservative solutions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