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13</w:t>
      </w:r>
      <w:r>
        <w:br/>
        <w:t>Lac; Gums, Resins and Other Vegetable Saps and Extracts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Lac; natural gums, resins, gum-resins and oleoresins (for example, balsams)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 Arabic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saps and extracts; pectic substances, pectinates and pectates; agar-agar and other mucilages and thickeners, whether or not modified, derived from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saps and extracts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liquorice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ephedra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Vanilla oleoresin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Pectic substances, pectinates and pectates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Mucilages and thickeners, whether or not modified, derived from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Agar-agar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Mucilages and thickeners, whether or not modified, derived from locust beans, locust bean seeds or guar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locust beans or locust bean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guar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