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20</w:t>
      </w:r>
      <w:r>
        <w:br/>
        <w:t>Preparations of Vegetables, Fruit, Nuts or Other Parts of Plants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Vegetables, fruit, nuts and other edible parts of plants, prepared or preserved by vinegar or acetic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Cucumbers and gherkins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Mango chutney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 of the genus Capsicum other than sweet peppers or pimentos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Yams, sweet potatoes and similar edible parts of plants containing 5% or more by weight of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 peppers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Tropical fruit and tropical nuts; palm hearts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Tomatoes prepared or preserved otherwise than by vinegar or acetic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Tomatoes, whole or in pieces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Peeled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dry matter content of less than 12%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dry matter content of not less than 12% but not more than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dry matter content of more than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Mushrooms and truffles, prepared or preserved otherwise than by vinegar or acetic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Mushrooms of the genus Agaricus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Provisionally preserved, completely cooked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Truffles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vegetables prepared or preserved otherwise than by vinegar or acetic acid, frozen, other than products of heading 2006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Potatoes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Cooked,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flour, meal or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 and mixtures of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Sauerkraut, capers and olives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Peas (Pisum sativum) and immature beans of the species Phaseolus spp., in pod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Onions, cooked,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vegetables prepared or preserved otherwise than by vinegar or acetic acid, not frozen, other than products of heading 2006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Potatoes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the form of flour, meal or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Thin slices, fried or baked, whether or not salted or flavoured, in airtight packings, suitable for immediate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Peas (Pisum sativum)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Beans (Vigna spp., Phaseolus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Beans, 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Asparagus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Olives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 and mixtures of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Bamboo shoots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Fruit of the genus Capsicum, other than sweet peppers or pimentos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Globe artichokes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Sauerkraut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Vegetables, fruit, nuts, fruit-peel and other parts of plants, preserved by sugar (drained, glacé or crystallised)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Tropical fruit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Tropical fruit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Jams, fruit jellies, marmalades, fruit or nut purée and fruit or nut pastes, obtained by cooking, whether or not 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Citrus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but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Plum purée and paste and prune purée and paste, in immediate packings of a net content exceeding 100 kg, for industrial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Chestnut purée and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cherries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strawberries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raspberries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but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tropical fruit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Fruit, nuts and other edible parts of plants, otherwise prepared or preserved, whether or not containing added sugar or other sweetening matter or spirit,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Nuts, groundnuts and other seeds, whether or not mixed together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Groundnuts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Peanut butter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nuts; mixtures containing by weight 50% or more of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 almonds and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nuts; mixtures containing by weight 50% or more of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Almonds and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Pineapples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17%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17%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Citrus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Grapefruit segments, including pomelos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Mandarins (including tangerines and satsumas); clementines, wilkings and other similar citrus 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Grapefruit segments, including pomelos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Mandarins (including tangerines and satsumas); clementines, wilkings and other similar citrus 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Apricots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Peaches, including nectarines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Strawberries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mixtures other than those of subheading 2008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Palm hearts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Cranberries (Vaccinium macrocarpon, Vaccinium oxycoccos, Vaccinium vitis-idaea)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tropical nuts and tropical fruit, containing by weight 50% or more of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fruit in which no single fruit exceeds 50% of the total weight of the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4.5 kg or more but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Plums and prunes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Plums and prunes,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Maize (corn), other than sweetcorn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Yams, sweet potatoes and similar edible parts of plants, containing 5% or more by weight of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 juices (including grape must) and vegetable juices, unfermented and not containing added spirit, whether or not 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Orange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 and 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frozen, 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 and 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Grapefruit (including pomelo)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 and 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Juice of any other single citrus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Lemon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citrus fruit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Lemon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citrus fruit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Pineapple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Tomato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Grape juice (including grape must)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30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€ 18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not exceeding € 18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30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€ 18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€ 18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Apple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€ 18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Juice of any other single fruit or vegetable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Cranberry (Vaccinium macrocarpon, Vaccinium oxycoccos, Vaccinium vitis-idaea)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 of fruit of the species Vaccinium macrocarpon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exceeding € 18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Cherry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Cherry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apple and pear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apple and pear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€ 18 per 100 kg net weight and 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fruit juices and pineapple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fruit juices and pineapple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