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20</w:t>
      </w:r>
      <w:r>
        <w:br/>
        <w:t>Preparations of Vegetables, Fruit, Nuts or Other Parts of Plants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 and other edible parts of plants, prepared or preserved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Cucumbers and gherkins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Mango chutney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Fruit of the genus Capsicum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Yams, sweet potatoes and similar edible parts of plants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Mushrooms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2001 90 65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 peppers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Tropical fruit and tropical nuts; 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2001 90 97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Tomatoes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Tomatoes, whole or in pieces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Peeled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less than 12%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not less than 12% but not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dry matter content of more than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2002 90 99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Mushrooms and truffles, prepared or preserved otherwise than by vinegar or acetic acid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Mushrooms of the genus Agaricus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Provisionally preserved, completely cooked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2003 10 30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Truffles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2003 90 90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Sauerkraut, capers and 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Peas (Pisum sativum) and immature beans of the species Phaseolus spp., in pod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Onions, cooked, not otherwise prepared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2004 90 98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vegetables prepared or preserved otherwise than by vinegar or acetic acid, not frozen, other than products of heading 2006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Potatoes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 the form of flour, meal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Thin slices, fried or baked, whether or not salted or flavoured, in airtight packings, suitable for immediate consumption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2005 20 80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Peas (Pisum sativum)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Beans (Vigna spp., Phaseolus spp.)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Beans, shelled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Asparagus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Olives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vegetables and 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Bamboo shoots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Fruit of the genus Capsicum, other than sweet peppers or pimentos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Capers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Globe artichokes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vegetables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Sauerkraut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2005 99 80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Vegetables, fruit, nuts, fruit-peel and other parts of plants, preserved by sugar (drained, glacé or crystallised)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2006 00 99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Jams, fruit jellies, marmalades, fruit or nut purée and fruit or nut pastes, obtained by cooking,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Homogenised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2007 10 99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AU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>Code reserved for authorised use; the duty rate is specified under regulations made under section 19 of the Taxation (Cross-border Trade) Act 2018</w:t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Plum purée and paste and prune purée and paste, in immediate packings of a net content exceeding 100 kg, for industrial processing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Chestnut purée and paste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raspberries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13% but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tropical fruit and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2007 99 97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Fruit, nuts and other edible parts of plants, otherwise prepared or preserved, whether or not containing added sugar or other sweetening matter or spirit, not elsewhere specified or included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Nuts, groundnuts and other seeds, whether or not mixed together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Groundnuts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Peanut butter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2008 11 98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Tropical nuts; mixtures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Roasted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Almonds and pistachios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2008 19 99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17%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Grapefruit segments, including pomelos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Mandarins (including tangerines and satsumas); clementines, wilkings and other similar citrus hybrids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2008 30 90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2008 40 90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Apricots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2008 50 98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Cherries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2008 60 60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4.5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2008 60 90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Peaches, including nectarines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15%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2008 70 98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Strawberries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2008 80 90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Other, including mixtures other than those of subheading 2008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Palm hearts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Cranberries (Vaccinium macrocarpon, Vaccinium oxycoccos, Vaccinium vitis-idaea)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2008 93 99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Mixtures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tropical nuts and tropical fruit, containing by weight 50% or more of tropical nuts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2008 97 18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fruit in which no single fruit exceeds 50% of the total weight of the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907" w:hanging="90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4.5 kg or more but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4.5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tropical fruit (including mixtures containing by weight 50% or more of tropical nuts and tropical fruit)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2008 97 98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13%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 sugar content exceeding 9%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2008 99 28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an actual alcoholic strength by mass not exceeding 11.85% mas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spirit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Grapes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sugar, in immediate packings of a net content not exceeding 1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Ginger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2008 99 67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Plums and prunes, in immediate packings of a net content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5 kg or more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2008 99 78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Of less than 5 kg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Maize (corn), other than sweetcorn (Zea mays var. saccharata)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Yams, sweet potatoes and similar edible parts of plants, containing 5% or more by weight of starch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2008 99 99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Fruit juices (including grape must) and vegetable juices, unfermented and not containing added spirit, whether or not containing added sugar or other sweetening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Orange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Frozen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Not frozen, 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2009 19 98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Grapefruit (including pomelo)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2009 29 99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citrus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Lemon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 citrus fruit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2009 39 99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2009 49 99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Tomato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2009 50 90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Grape juice (including grape must)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30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30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Concentrated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2009 69 90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20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20 but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2009 79 98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Juice of any other single fruit or vegetable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Cranberry (Vaccinium macrocarpon, Vaccinium oxycoccos, Vaccinium vitis-idaea)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 of fruit of the species Vaccinium macrocarpon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2009 81 99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2009 89 38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€ 18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2009 89 69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Of a value exceeding € 30 per 100 kg net weight,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2009 89 89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Cherry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2009 89 99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Mixtures of juices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€ 22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2009 90 29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Of a Brix value not exceeding 67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Mixtures of apple and pear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€ 18 per 100 kg net weight and 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2009 90 39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2009 90 59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454" w:hanging="454"/>
            </w:pPr>
            <w:r>
              <w:t>-</w:t>
              <w:tab/>
              <w:t>-</w:t>
              <w:tab/>
              <w:t>-</w:t>
              <w:tab/>
              <w:t>-</w:t>
              <w:tab/>
              <w:t>Of a value not exceeding € 30 per 100 kg net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citrus fruit juices and pineapple juice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2009 90 79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567" w:hanging="567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With an added sugar content not exceeding 30% by weight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680" w:hanging="680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Not containing added sugar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Mixtures of juices of tropical fruit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2009 90 98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794" w:hanging="794"/>
            </w:pPr>
            <w:r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