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40</w:t>
      </w:r>
      <w:r>
        <w:br/>
        <w:t>Rubber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rubber, balata, gutta-percha, guayule, chicle and similar natural gums,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latex, whether or not prevulcanised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in other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Smoked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Technically specified natural rubber (TSNR)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Balata, gutta-percha, guayule, chicle and similar natural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rubber and factice derived from oils, in primary forms or in plates, sheets or strip; mixtures of any product of heading 4001 with any product of this heading,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Styrene-butadiene rubber (SBR); carboxylated styrene-butadiene rubber (XSBR)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emulsion polymerisation (E-SBR), in bales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Styrene-butadiene-styrene block copolymers produced by solution polymerisation (SBS, thermoplastic elastomers), in granules, crumbs or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solution polymerisation (S-SBR), in bales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Butadiene rubber (BR)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Isobutene-isoprene (butyl) rubber (IIR); halo-isobutene-isoprene rubber (CIIR or BIIR)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Isobutene-isoprene (butyl) rubber (IIR)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Chloroprene (chlorobutadiene) rubber (CR)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Isoprene rubber (IR)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Ethylene-propylene-non-conjugated diene rubber (EPDM)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any product of heading 4001 with any product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Products modified by the incorporation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Reclaimed rubber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 of rubber (other than hard rubber) and powders and granules obtained therefrom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Compounded rubber, unvulcanised,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Compounded with carbon black or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Solutions; dispersions other than those of subheading 4005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forms (for example, rods, tubes and profile shapes) and articles (for example, discs and rings), of unvulcanised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'Camel-back' strips for retreading rubber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Vulcanised rubber thread and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sheets, strip, rods and profile shapes,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non-cellular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 shapes, cut to size,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of vulcanised rubber other than hard rubber, with or without their fittings (for example, joints, elbows, flanges)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reinforced or otherwise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Rubber brake hose with - textile strings, - a wall thickness of 3.2 mm, - a metal hollow terminal pressed on both ends, and - one or more mounting brackets, of kind used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Conveyor or transmission belts or belting, of vulcanised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Conveyor belts or belting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Transmission belts or belting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60 cm but not exceeding 150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150 cm but not exceeding 198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 pneumatic tyres,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not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agricultural or forestry vehicles and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construction, mining or industrial handling vehicles and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Retreaded or used pneumatic tyres of rubber; solid or cushion tyres, tyre treads and tyre flaps,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Retreaded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Used pneumatic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or cushion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treads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flaps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Inner tubes,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cars),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Hygienic or pharmaceutical articles (including teats), of vulcanised rubber other than hard rubber, with or without fittings of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Sheath contraceptives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 (including gloves, mittens and mitts), for all purposes,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Surgical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Erasers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Gaskets, washers and other seals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 made of vulcanised rubber (ethylene-propylene-diene monomers), with permissible outflow of the material in the place of mold split of not more than 0.25 mm, in the shape of a rectangle: - with a length of 72 mm or more but not more than 825 mm; - with a width of 18 mm or more but not more than 155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Boat or dock fenders, whether or not 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inflatable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Tyre moulding bladder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Hard rubber (for example, ebonite) in all forms, including waste and scrap; articles of hard rubber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