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7304 39 98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but not more than 1.15% of carbon, not less than 0.5% but not more than 2% of chromium and, if present, not more than 0.5% of molybdenum, of a length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7309 00 90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7326 90 98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