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Slabs and billets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(including factory rejects)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bars, rods and 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Hollow 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plates, sheets and strip, of a thickness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Rectangular (including square)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Beverage can body stock, end stock and tab stock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body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end stock and tab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a thickness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foil (whether or not printed or backed with paper, paperboard, plastics or similar backing materials) of a thickness (excluding any backing)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but not further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rolls of a weight not exceeding 10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less than 0.021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not less than 0.021 mm but not more than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tubes and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Welded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extruded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Seamless aluminium alloyed extruded tubes with: - an outer diameter of 60 mm or more but not more than 420 mm, and - a wall thickness of 10 mm or more but not more than 80 mm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 or pipe fittings (for example, couplings, elbows, sleeves)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Bridges and bridge-sections, towers and lattice masts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reservoirs, tanks, vats and similar containers, for any material (other than compressed or liquefied gas), of a capacity exceeding 300 litres, whether or not lined or heat-insulated, but not fitted with mechanical or thermal equipment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Collapsible tubular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Containers of a kind used for aerosols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containers for compressed or liquefied gas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aluminium, not electrically insulated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steel core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aluminium; pot scourers and scouring or polishing pads, gloves and the like, of aluminium; sanitary ware and parts thereof,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Nails, tacks, staples (other than those of heading 8305), screws, bolts, nuts, screw hooks, rivets, cotters, cotter pins, washers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Cloth, grill, netting and fencing, of aluminium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