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65</w:t>
      </w:r>
      <w:r>
        <w:br/>
        <w:t>Headgear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Hat-forms, hat bodies and hoods of felt, neither blocked to shape nor with made brims; plateaux and manchons (including slit manchons), of felt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Hat-shapes, plaited or made by assembling strips of any material, neither blocked to shape, nor with made brims, nor lined, nor trimmed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plaited or made by assembling strips of any material, whether or not lined or trimmed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knitted or crocheted, or made up from lace, felt or other textile fabric, in the piece (but not in strips), whether or not lined or trimmed; hairnets of any material, whether or not lined or trimmed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5.7%</w:t></w:r></w:t>
            </w:r>//-->
            <w:r>
              <w:t>5.7%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fur felt or of felt of wool and fur, made from the hat bodies, hoods or plateaux of heading 6501 00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Peaked caps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headgear, whether or not lined or trimmed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headgear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rubber or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5.7%</w:t></w:r></w:t>
            </w:r>//-->
            <w:r>
              <w:t>5.7%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fur felt or of felt of wool and fur, made from the hat bodies, hoods or plateaux of heading 6501 00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Headbands, linings, covers, hat foundations, hat frames, peaks and chinstraps, for headgear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